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380D67" w:rsidRPr="00DD5BF5" w:rsidTr="00380D67">
        <w:tc>
          <w:tcPr>
            <w:tcW w:w="9923" w:type="dxa"/>
          </w:tcPr>
          <w:p w:rsidR="00380D67" w:rsidRPr="00DD5BF5" w:rsidRDefault="00730BE0" w:rsidP="00380D67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inline distT="0" distB="0" distL="0" distR="0">
                  <wp:extent cx="488950" cy="488950"/>
                  <wp:effectExtent l="0" t="0" r="6350" b="6350"/>
                  <wp:docPr id="1" name="Рисунок 1" descr="novosi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i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D67" w:rsidRPr="00DD5BF5" w:rsidRDefault="00380D67" w:rsidP="00380D67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380D67" w:rsidRPr="00DD5BF5" w:rsidRDefault="00380D67" w:rsidP="00380D67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380D67" w:rsidRPr="00DD5BF5" w:rsidRDefault="00380D67" w:rsidP="00380D67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380D67" w:rsidRPr="00DD5BF5" w:rsidRDefault="00380D67" w:rsidP="00380D67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380D67" w:rsidRDefault="007617A9" w:rsidP="00380D67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5F001E">
              <w:rPr>
                <w:b/>
                <w:sz w:val="18"/>
                <w:szCs w:val="18"/>
              </w:rPr>
              <w:t xml:space="preserve">(в редакции постановления мэрии города Новосибирска от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.12.201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F001E">
              <w:rPr>
                <w:b/>
                <w:sz w:val="18"/>
                <w:szCs w:val="18"/>
              </w:rPr>
              <w:t>№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4811</w:t>
            </w:r>
            <w:bookmarkStart w:id="0" w:name="_GoBack"/>
            <w:bookmarkEnd w:id="0"/>
            <w:r w:rsidRPr="005F001E">
              <w:rPr>
                <w:b/>
                <w:sz w:val="18"/>
                <w:szCs w:val="18"/>
              </w:rPr>
              <w:t>)</w:t>
            </w:r>
          </w:p>
          <w:p w:rsidR="007617A9" w:rsidRPr="00DD5BF5" w:rsidRDefault="007617A9" w:rsidP="00380D67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380D67" w:rsidRPr="007861AD" w:rsidRDefault="00380D67" w:rsidP="00380D67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</w:pPr>
            <w:r w:rsidRPr="007861AD">
              <w:rPr>
                <w:b/>
              </w:rPr>
              <w:t>От</w:t>
            </w:r>
            <w:r w:rsidRPr="007861AD">
              <w:t xml:space="preserve">  </w:t>
            </w:r>
            <w:r w:rsidRPr="007861AD">
              <w:tab/>
            </w:r>
            <w:r w:rsidRPr="007861AD">
              <w:rPr>
                <w:u w:val="single"/>
              </w:rPr>
              <w:t xml:space="preserve">  </w:t>
            </w:r>
            <w:r w:rsidR="00730BE0">
              <w:rPr>
                <w:u w:val="single"/>
              </w:rPr>
              <w:t>13.01.2017</w:t>
            </w:r>
            <w:r w:rsidRPr="007861AD">
              <w:rPr>
                <w:u w:val="single"/>
              </w:rPr>
              <w:tab/>
            </w:r>
            <w:r w:rsidRPr="007861AD">
              <w:tab/>
            </w:r>
            <w:r w:rsidRPr="007861AD">
              <w:rPr>
                <w:b/>
              </w:rPr>
              <w:t>№</w:t>
            </w:r>
            <w:r w:rsidRPr="007861AD">
              <w:t xml:space="preserve">  </w:t>
            </w:r>
            <w:r w:rsidRPr="007861AD">
              <w:rPr>
                <w:u w:val="single"/>
              </w:rPr>
              <w:t xml:space="preserve">   </w:t>
            </w:r>
            <w:r w:rsidR="00730BE0">
              <w:rPr>
                <w:u w:val="single"/>
              </w:rPr>
              <w:t>91</w:t>
            </w:r>
            <w:r w:rsidRPr="007861AD">
              <w:rPr>
                <w:u w:val="single"/>
              </w:rPr>
              <w:tab/>
            </w:r>
          </w:p>
          <w:p w:rsidR="00380D67" w:rsidRPr="00DD5BF5" w:rsidRDefault="00380D67" w:rsidP="00380D67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80D67" w:rsidTr="00D243A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80D67" w:rsidRDefault="00730BE0" w:rsidP="00380D67">
            <w:pPr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4114800</wp:posOffset>
                      </wp:positionH>
                      <wp:positionV relativeFrom="page">
                        <wp:posOffset>819785</wp:posOffset>
                      </wp:positionV>
                      <wp:extent cx="3059430" cy="862965"/>
                      <wp:effectExtent l="0" t="0" r="7620" b="133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9430" cy="862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80D67" w:rsidRPr="00380D67" w:rsidRDefault="00380D67" w:rsidP="00380D6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24pt;margin-top:64.55pt;width:240.9pt;height:6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fR3wIAAF4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" o:allowincell="f" filled="f" stroked="f" strokeweight="0">
                      <v:textbox inset="0,0,0,0">
                        <w:txbxContent>
                          <w:p w:rsidR="00380D67" w:rsidRPr="00380D67" w:rsidRDefault="00380D67" w:rsidP="00380D67"/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80D67" w:rsidRPr="00EE23F5">
              <w:t>О По</w:t>
            </w:r>
            <w:r w:rsidR="00380D67">
              <w:t xml:space="preserve">рядке </w:t>
            </w:r>
            <w:r w:rsidR="00380D67" w:rsidRPr="00EE23F5">
              <w:t xml:space="preserve">предоставления грантов в </w:t>
            </w:r>
            <w:r w:rsidR="00380D67">
              <w:t>ф</w:t>
            </w:r>
            <w:r w:rsidR="00380D67" w:rsidRPr="00EE23F5">
              <w:t>орме субсидий в сфере поддержки общественных инициатив</w:t>
            </w:r>
            <w:r w:rsidR="00380D67">
              <w:t>, направленных на реализацию социально значимых проектов</w:t>
            </w:r>
          </w:p>
        </w:tc>
      </w:tr>
    </w:tbl>
    <w:p w:rsidR="00830C3B" w:rsidRPr="002C796B" w:rsidRDefault="00830C3B">
      <w:pPr>
        <w:rPr>
          <w:sz w:val="27"/>
          <w:szCs w:val="27"/>
        </w:rPr>
      </w:pPr>
    </w:p>
    <w:p w:rsidR="00EE23F5" w:rsidRDefault="00EE23F5" w:rsidP="00EE23F5">
      <w:pPr>
        <w:pStyle w:val="a6"/>
        <w:widowControl/>
        <w:spacing w:before="0"/>
      </w:pPr>
    </w:p>
    <w:p w:rsidR="00830C3B" w:rsidRPr="00EE23F5" w:rsidRDefault="00A14194" w:rsidP="00147FCB">
      <w:pPr>
        <w:pStyle w:val="a6"/>
        <w:widowControl/>
        <w:spacing w:before="120"/>
      </w:pPr>
      <w:proofErr w:type="gramStart"/>
      <w:r w:rsidRPr="00EE23F5">
        <w:t xml:space="preserve">В соответствии </w:t>
      </w:r>
      <w:r w:rsidR="00F756DD" w:rsidRPr="00EE23F5">
        <w:t>с</w:t>
      </w:r>
      <w:r w:rsidR="006E0A31" w:rsidRPr="00EE23F5">
        <w:t xml:space="preserve"> Бюджетн</w:t>
      </w:r>
      <w:r w:rsidR="00F756DD" w:rsidRPr="00EE23F5">
        <w:t>ым</w:t>
      </w:r>
      <w:r w:rsidR="006E0A31" w:rsidRPr="00EE23F5">
        <w:t xml:space="preserve"> кодекс</w:t>
      </w:r>
      <w:r w:rsidR="00F756DD" w:rsidRPr="00EE23F5">
        <w:t>ом</w:t>
      </w:r>
      <w:r w:rsidR="006E0A31" w:rsidRPr="00EE23F5">
        <w:t xml:space="preserve"> Р</w:t>
      </w:r>
      <w:r w:rsidRPr="00EE23F5">
        <w:t xml:space="preserve">оссийской Федерации, </w:t>
      </w:r>
      <w:r w:rsidR="003206AE" w:rsidRPr="0010344D">
        <w:t>Федерал</w:t>
      </w:r>
      <w:r w:rsidR="003206AE" w:rsidRPr="0010344D">
        <w:t>ь</w:t>
      </w:r>
      <w:r w:rsidR="003206AE" w:rsidRPr="0010344D">
        <w:t>ным закон</w:t>
      </w:r>
      <w:r w:rsidR="003206AE">
        <w:t>ом</w:t>
      </w:r>
      <w:r w:rsidR="003206AE" w:rsidRPr="0010344D">
        <w:t xml:space="preserve"> от 06.10.2003 № 131-ФЗ «Об общих принципах организации местн</w:t>
      </w:r>
      <w:r w:rsidR="003206AE" w:rsidRPr="0010344D">
        <w:t>о</w:t>
      </w:r>
      <w:r w:rsidR="003206AE" w:rsidRPr="0010344D">
        <w:t>го самоуправления в Российской Федерации»,</w:t>
      </w:r>
      <w:r w:rsidR="003206AE">
        <w:t xml:space="preserve"> </w:t>
      </w:r>
      <w:r w:rsidR="00A75830" w:rsidRPr="00640977">
        <w:t>постановлени</w:t>
      </w:r>
      <w:r w:rsidR="00A75830">
        <w:t xml:space="preserve">ями </w:t>
      </w:r>
      <w:r w:rsidR="00A75830" w:rsidRPr="00640977">
        <w:t>Правительства Российской Федерации от 06.09.2016 № 887 «Об общих требованиях к нормати</w:t>
      </w:r>
      <w:r w:rsidR="00A75830" w:rsidRPr="00640977">
        <w:t>в</w:t>
      </w:r>
      <w:r w:rsidR="00A75830" w:rsidRPr="00640977">
        <w:t>ным правовым актам, муниципальным правовым актам, регулирующим пред</w:t>
      </w:r>
      <w:r w:rsidR="00A75830" w:rsidRPr="00640977">
        <w:t>о</w:t>
      </w:r>
      <w:r w:rsidR="00A75830" w:rsidRPr="00640977">
        <w:t>ставление субсидий юридическим лицам (за исключением субсидий государственным (муниципальным) учреждениям), индивидуальным предприн</w:t>
      </w:r>
      <w:r w:rsidR="00A75830" w:rsidRPr="00640977">
        <w:t>и</w:t>
      </w:r>
      <w:r w:rsidR="00A75830" w:rsidRPr="00640977">
        <w:t>мателям, а также физическим лицам – производителям товаров, работ, услуг»</w:t>
      </w:r>
      <w:r w:rsidR="00A75830">
        <w:t xml:space="preserve">, </w:t>
      </w:r>
      <w:r w:rsidR="00A75830" w:rsidRPr="00640977">
        <w:t>от</w:t>
      </w:r>
      <w:proofErr w:type="gramEnd"/>
      <w:r w:rsidR="00A75830" w:rsidRPr="00640977">
        <w:t xml:space="preserve"> 07.05.2017 № 541 «Об общих требованиях к нормативным правовым актам, мун</w:t>
      </w:r>
      <w:r w:rsidR="00A75830" w:rsidRPr="00640977">
        <w:t>и</w:t>
      </w:r>
      <w:r w:rsidR="00A75830" w:rsidRPr="00640977">
        <w:t>ципальным правовым актам, регулирующим предоставление субсидий некомме</w:t>
      </w:r>
      <w:r w:rsidR="00A75830" w:rsidRPr="00640977">
        <w:t>р</w:t>
      </w:r>
      <w:r w:rsidR="00A75830" w:rsidRPr="00640977">
        <w:t>ческим организациям, не являющимся государственными (муниципальными) учреждениями</w:t>
      </w:r>
      <w:r w:rsidR="00A75830">
        <w:t>»</w:t>
      </w:r>
      <w:r w:rsidR="00147FCB">
        <w:t xml:space="preserve">, </w:t>
      </w:r>
      <w:r w:rsidR="003206AE">
        <w:t xml:space="preserve">постановлением </w:t>
      </w:r>
      <w:r w:rsidR="003206AE" w:rsidRPr="00EE23F5">
        <w:t>мэрии города Новосибирска от 15.11.2016 №</w:t>
      </w:r>
      <w:r w:rsidR="00D243A7">
        <w:t xml:space="preserve"> </w:t>
      </w:r>
      <w:r w:rsidR="003206AE" w:rsidRPr="00EE23F5">
        <w:t>5193</w:t>
      </w:r>
      <w:r w:rsidR="003206AE">
        <w:t xml:space="preserve"> «О муниципальной программе «</w:t>
      </w:r>
      <w:r w:rsidR="00B53A70" w:rsidRPr="00EE23F5">
        <w:t>Муниципальная поддержка общественных инициатив в городе Новосибирске</w:t>
      </w:r>
      <w:r w:rsidR="009E13FF" w:rsidRPr="00EE23F5">
        <w:t>» на 2017 – 2020 годы</w:t>
      </w:r>
      <w:r w:rsidR="003206AE">
        <w:t>»</w:t>
      </w:r>
      <w:r w:rsidR="009E13FF" w:rsidRPr="00EE23F5">
        <w:t xml:space="preserve">, </w:t>
      </w:r>
      <w:r w:rsidR="00056565" w:rsidRPr="00EE23F5">
        <w:t>руководствуясь Уст</w:t>
      </w:r>
      <w:r w:rsidR="00056565" w:rsidRPr="00EE23F5">
        <w:t>а</w:t>
      </w:r>
      <w:r w:rsidR="00056565" w:rsidRPr="00EE23F5">
        <w:t xml:space="preserve">вом города Новосибирска, </w:t>
      </w:r>
      <w:r w:rsidR="00830C3B" w:rsidRPr="00EE23F5">
        <w:t>ПОСТАНОВЛЯЮ:</w:t>
      </w:r>
    </w:p>
    <w:p w:rsidR="00C977D6" w:rsidRPr="00EE23F5" w:rsidRDefault="00C977D6" w:rsidP="006F3AE5">
      <w:pPr>
        <w:widowControl/>
        <w:spacing w:line="240" w:lineRule="atLeast"/>
        <w:ind w:firstLine="709"/>
        <w:jc w:val="both"/>
      </w:pPr>
      <w:r w:rsidRPr="00EE23F5">
        <w:t xml:space="preserve">1. Утвердить </w:t>
      </w:r>
      <w:r w:rsidR="003206AE" w:rsidRPr="00EE23F5">
        <w:t>По</w:t>
      </w:r>
      <w:r w:rsidR="003206AE">
        <w:t xml:space="preserve">рядок </w:t>
      </w:r>
      <w:r w:rsidR="003206AE" w:rsidRPr="00EE23F5">
        <w:t>предоставления грантов в форме субсидий в сфере поддержки общественных инициатив</w:t>
      </w:r>
      <w:r w:rsidR="00A06262">
        <w:t>, направленных на реализацию социально значимых проектов</w:t>
      </w:r>
      <w:r w:rsidR="006F3AE5">
        <w:t xml:space="preserve"> </w:t>
      </w:r>
      <w:r w:rsidRPr="00EE23F5">
        <w:t>(приложение).</w:t>
      </w:r>
    </w:p>
    <w:p w:rsidR="003E0E33" w:rsidRPr="00EE23F5" w:rsidRDefault="00C977D6" w:rsidP="00EE23F5">
      <w:pPr>
        <w:widowControl/>
        <w:spacing w:line="240" w:lineRule="atLeast"/>
        <w:ind w:firstLine="709"/>
        <w:jc w:val="both"/>
      </w:pPr>
      <w:r w:rsidRPr="00EE23F5">
        <w:t>2</w:t>
      </w:r>
      <w:r w:rsidR="003E0E33" w:rsidRPr="00EE23F5">
        <w:t>. Признать утратившим</w:t>
      </w:r>
      <w:r w:rsidR="00056565" w:rsidRPr="00EE23F5">
        <w:t>и</w:t>
      </w:r>
      <w:r w:rsidR="003E0E33" w:rsidRPr="00EE23F5">
        <w:t xml:space="preserve"> силу постановления мэрии города Новосибирска:</w:t>
      </w:r>
    </w:p>
    <w:p w:rsidR="003E0E33" w:rsidRPr="00EE23F5" w:rsidRDefault="003E0E33" w:rsidP="00EE23F5">
      <w:pPr>
        <w:widowControl/>
        <w:spacing w:line="240" w:lineRule="atLeast"/>
        <w:ind w:firstLine="709"/>
        <w:jc w:val="both"/>
      </w:pPr>
      <w:r w:rsidRPr="00EE23F5">
        <w:t>от 25.12.2013 №</w:t>
      </w:r>
      <w:r w:rsidR="00056565" w:rsidRPr="00EE23F5">
        <w:t> </w:t>
      </w:r>
      <w:r w:rsidRPr="00EE23F5">
        <w:t>12294 «</w:t>
      </w:r>
      <w:r w:rsidR="005130F9" w:rsidRPr="00EE23F5">
        <w:t>Об утверждении Положения о проведении конкурса социально значимых проектов, разработанных некоммерческими организациями и физическими лицами – выборными лицами, активистами территориальных о</w:t>
      </w:r>
      <w:r w:rsidR="005130F9" w:rsidRPr="00EE23F5">
        <w:t>б</w:t>
      </w:r>
      <w:r w:rsidR="005130F9" w:rsidRPr="00EE23F5">
        <w:t>щественных самоуправлений, для предоставления грантов в форме субсидий в сфере поддержки общественных инициатив»</w:t>
      </w:r>
      <w:r w:rsidR="00110B18" w:rsidRPr="00EE23F5">
        <w:t>;</w:t>
      </w:r>
    </w:p>
    <w:p w:rsidR="00056565" w:rsidRPr="00EE23F5" w:rsidRDefault="00056565" w:rsidP="00EE23F5">
      <w:pPr>
        <w:pStyle w:val="ConsPlusNormal"/>
        <w:spacing w:line="240" w:lineRule="atLeast"/>
        <w:ind w:firstLine="709"/>
        <w:jc w:val="both"/>
      </w:pPr>
      <w:r w:rsidRPr="00EE23F5">
        <w:t>от 21.08.2014 № 7537 «О внесении изменений в Положение о проведении конкурса социально значимых проектов, разработанных некоммерческими орг</w:t>
      </w:r>
      <w:r w:rsidRPr="00EE23F5">
        <w:t>а</w:t>
      </w:r>
      <w:r w:rsidRPr="00EE23F5">
        <w:t>низациями и физическими лицами – выборными лицами, активистами территор</w:t>
      </w:r>
      <w:r w:rsidRPr="00EE23F5">
        <w:t>и</w:t>
      </w:r>
      <w:r w:rsidRPr="00EE23F5">
        <w:t>альных общественных самоуправлений, для предоставления субсидий в виде муниципальных грантов в сфере поддержки общественных инициатив, утве</w:t>
      </w:r>
      <w:r w:rsidRPr="00EE23F5">
        <w:t>р</w:t>
      </w:r>
      <w:r w:rsidRPr="00EE23F5">
        <w:t>жденное постановлением мэрии города Новосибирска от 25.12.2013 № 12294»;</w:t>
      </w:r>
    </w:p>
    <w:p w:rsidR="00110B18" w:rsidRPr="00EE23F5" w:rsidRDefault="00110B18" w:rsidP="00EE23F5">
      <w:pPr>
        <w:widowControl/>
        <w:spacing w:line="240" w:lineRule="atLeast"/>
        <w:ind w:firstLine="709"/>
        <w:jc w:val="both"/>
      </w:pPr>
      <w:r w:rsidRPr="00EE23F5">
        <w:lastRenderedPageBreak/>
        <w:t>от 29.12.2015 №</w:t>
      </w:r>
      <w:r w:rsidR="00056565" w:rsidRPr="00EE23F5">
        <w:t> </w:t>
      </w:r>
      <w:r w:rsidRPr="00EE23F5">
        <w:t>7432 «</w:t>
      </w:r>
      <w:r w:rsidR="00FA2461" w:rsidRPr="00EE23F5">
        <w:t>О внесени</w:t>
      </w:r>
      <w:r w:rsidR="00056565" w:rsidRPr="00EE23F5">
        <w:t>и</w:t>
      </w:r>
      <w:r w:rsidR="00FA2461" w:rsidRPr="00EE23F5">
        <w:t xml:space="preserve"> изменений в постановление мэрии гор</w:t>
      </w:r>
      <w:r w:rsidR="00FA2461" w:rsidRPr="00EE23F5">
        <w:t>о</w:t>
      </w:r>
      <w:r w:rsidR="00FA2461" w:rsidRPr="00EE23F5">
        <w:t>да Новосибирска от 25.12.2013 №</w:t>
      </w:r>
      <w:r w:rsidR="00056565" w:rsidRPr="00EE23F5">
        <w:t> </w:t>
      </w:r>
      <w:r w:rsidR="00FA2461" w:rsidRPr="00EE23F5">
        <w:t>12294 «Об утверждении Положения о провед</w:t>
      </w:r>
      <w:r w:rsidR="00FA2461" w:rsidRPr="00EE23F5">
        <w:t>е</w:t>
      </w:r>
      <w:r w:rsidR="00FA2461" w:rsidRPr="00EE23F5">
        <w:t>нии конкурса социально значимых проектов, разработанных некоммерческими организациями и физическими лицами – выборными лицами, активистами терр</w:t>
      </w:r>
      <w:r w:rsidR="00FA2461" w:rsidRPr="00EE23F5">
        <w:t>и</w:t>
      </w:r>
      <w:r w:rsidR="00FA2461" w:rsidRPr="00EE23F5">
        <w:t xml:space="preserve">ториальных общественных самоуправлений, для предоставления </w:t>
      </w:r>
      <w:r w:rsidR="00380D67" w:rsidRPr="00EE23F5">
        <w:t xml:space="preserve">субсидий в виде муниципальных </w:t>
      </w:r>
      <w:r w:rsidR="00FA2461" w:rsidRPr="00EE23F5">
        <w:t>грантов в сфере поддержки общественных инициатив</w:t>
      </w:r>
      <w:r w:rsidRPr="00EE23F5">
        <w:t>»</w:t>
      </w:r>
      <w:r w:rsidR="00FA2461" w:rsidRPr="00EE23F5">
        <w:t>.</w:t>
      </w:r>
    </w:p>
    <w:p w:rsidR="00086D24" w:rsidRPr="00EE23F5" w:rsidRDefault="003E0E33" w:rsidP="00EE23F5">
      <w:pPr>
        <w:widowControl/>
        <w:spacing w:line="240" w:lineRule="atLeast"/>
        <w:ind w:firstLine="709"/>
        <w:jc w:val="both"/>
        <w:rPr>
          <w:highlight w:val="yellow"/>
        </w:rPr>
      </w:pPr>
      <w:r w:rsidRPr="00EE23F5">
        <w:t>3</w:t>
      </w:r>
      <w:r w:rsidR="00086D24" w:rsidRPr="00EE23F5">
        <w:t>. </w:t>
      </w:r>
      <w:r w:rsidR="00FB2521" w:rsidRPr="00EE23F5">
        <w:t>Департаменту информационной политики мэрии города Новосибирска обеспечить опубликование постановления</w:t>
      </w:r>
      <w:r w:rsidR="00086D24" w:rsidRPr="00EE23F5">
        <w:t>.</w:t>
      </w:r>
    </w:p>
    <w:p w:rsidR="00086D24" w:rsidRPr="00EE23F5" w:rsidRDefault="003E0E33" w:rsidP="00EE23F5">
      <w:pPr>
        <w:widowControl/>
        <w:spacing w:line="240" w:lineRule="atLeast"/>
        <w:ind w:firstLine="709"/>
        <w:jc w:val="both"/>
      </w:pPr>
      <w:r w:rsidRPr="00EE23F5">
        <w:t>4</w:t>
      </w:r>
      <w:r w:rsidR="00086D24" w:rsidRPr="00EE23F5">
        <w:t>. </w:t>
      </w:r>
      <w:proofErr w:type="gramStart"/>
      <w:r w:rsidR="00086D24" w:rsidRPr="00EE23F5">
        <w:t>Контроль за</w:t>
      </w:r>
      <w:proofErr w:type="gramEnd"/>
      <w:r w:rsidR="00086D24" w:rsidRPr="00EE23F5">
        <w:t xml:space="preserve"> исполнением постановления возложить на </w:t>
      </w:r>
      <w:r w:rsidR="003206AE">
        <w:t xml:space="preserve">первого </w:t>
      </w:r>
      <w:r w:rsidR="00086D24" w:rsidRPr="00EE23F5">
        <w:t>замест</w:t>
      </w:r>
      <w:r w:rsidR="00086D24" w:rsidRPr="00EE23F5">
        <w:t>и</w:t>
      </w:r>
      <w:r w:rsidR="00086D24" w:rsidRPr="00EE23F5">
        <w:t xml:space="preserve">теля мэра города Новосибирска </w:t>
      </w:r>
      <w:r w:rsidR="00DA29BA" w:rsidRPr="00EE23F5">
        <w:t>Захарова Г. П.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380D67" w:rsidRPr="003608E7" w:rsidTr="00380D67">
        <w:tc>
          <w:tcPr>
            <w:tcW w:w="6946" w:type="dxa"/>
          </w:tcPr>
          <w:p w:rsidR="00380D67" w:rsidRPr="003608E7" w:rsidRDefault="00380D67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380D67" w:rsidRPr="003608E7" w:rsidRDefault="00380D67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80D67" w:rsidRDefault="00380D67" w:rsidP="00380D67"/>
    <w:p w:rsidR="00380D67" w:rsidRDefault="00380D67" w:rsidP="00380D67"/>
    <w:p w:rsidR="00380D67" w:rsidRDefault="00380D67" w:rsidP="00380D67"/>
    <w:p w:rsidR="00380D67" w:rsidRPr="00380D67" w:rsidRDefault="00380D67" w:rsidP="00380D67"/>
    <w:p w:rsidR="003206AE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</w:p>
    <w:p w:rsidR="003206AE" w:rsidRPr="009F0C50" w:rsidRDefault="003206AE" w:rsidP="003206AE">
      <w:pPr>
        <w:pStyle w:val="1"/>
        <w:keepNext w:val="0"/>
        <w:widowControl/>
        <w:spacing w:before="0"/>
        <w:rPr>
          <w:sz w:val="24"/>
          <w:szCs w:val="24"/>
        </w:rPr>
      </w:pPr>
      <w:r>
        <w:rPr>
          <w:sz w:val="24"/>
          <w:szCs w:val="24"/>
        </w:rPr>
        <w:t>Щукин</w:t>
      </w:r>
    </w:p>
    <w:p w:rsidR="003206AE" w:rsidRPr="009F0C50" w:rsidRDefault="003206AE" w:rsidP="003206AE">
      <w:pPr>
        <w:widowControl/>
        <w:rPr>
          <w:sz w:val="24"/>
          <w:szCs w:val="24"/>
        </w:rPr>
      </w:pPr>
      <w:r>
        <w:rPr>
          <w:sz w:val="24"/>
          <w:szCs w:val="24"/>
        </w:rPr>
        <w:t>2274407</w:t>
      </w:r>
    </w:p>
    <w:p w:rsidR="003206AE" w:rsidRDefault="003206AE" w:rsidP="003206AE">
      <w:pPr>
        <w:widowControl/>
        <w:rPr>
          <w:sz w:val="24"/>
          <w:szCs w:val="24"/>
        </w:rPr>
        <w:sectPr w:rsidR="003206AE" w:rsidSect="00BA1A49">
          <w:headerReference w:type="default" r:id="rId10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УОС</w:t>
      </w:r>
    </w:p>
    <w:p w:rsidR="00830C3B" w:rsidRPr="002C796B" w:rsidRDefault="00830C3B">
      <w:pPr>
        <w:pStyle w:val="5"/>
        <w:widowControl/>
      </w:pPr>
      <w:r w:rsidRPr="002C796B">
        <w:lastRenderedPageBreak/>
        <w:t>Приложение</w:t>
      </w:r>
    </w:p>
    <w:p w:rsidR="00830C3B" w:rsidRPr="002C796B" w:rsidRDefault="00830C3B">
      <w:pPr>
        <w:widowControl/>
        <w:ind w:left="6521"/>
      </w:pPr>
      <w:r w:rsidRPr="002C796B">
        <w:t>к постановлению мэр</w:t>
      </w:r>
      <w:r w:rsidR="00237ABA" w:rsidRPr="002C796B">
        <w:t>ии</w:t>
      </w:r>
    </w:p>
    <w:p w:rsidR="00211F51" w:rsidRPr="002C796B" w:rsidRDefault="00211F51" w:rsidP="00211F51">
      <w:pPr>
        <w:widowControl/>
        <w:ind w:left="6521"/>
      </w:pPr>
      <w:r w:rsidRPr="002C796B">
        <w:t>города Новосибирска</w:t>
      </w:r>
    </w:p>
    <w:p w:rsidR="00830C3B" w:rsidRPr="002C796B" w:rsidRDefault="00830C3B">
      <w:pPr>
        <w:widowControl/>
        <w:spacing w:after="600"/>
        <w:ind w:left="6521"/>
      </w:pPr>
      <w:r w:rsidRPr="002C796B">
        <w:t>от ___________ № ____</w:t>
      </w:r>
      <w:r w:rsidR="00380D67">
        <w:t>___</w:t>
      </w:r>
    </w:p>
    <w:p w:rsidR="00CD06F5" w:rsidRPr="00CD06F5" w:rsidRDefault="00CD06F5" w:rsidP="00CD06F5">
      <w:pPr>
        <w:widowControl/>
        <w:jc w:val="center"/>
        <w:rPr>
          <w:b/>
        </w:rPr>
      </w:pPr>
      <w:r w:rsidRPr="00CD06F5">
        <w:rPr>
          <w:b/>
        </w:rPr>
        <w:t>ПОРЯДОК</w:t>
      </w:r>
    </w:p>
    <w:p w:rsidR="00E109D5" w:rsidRPr="00A06262" w:rsidRDefault="00CD06F5" w:rsidP="00CD06F5">
      <w:pPr>
        <w:widowControl/>
        <w:jc w:val="center"/>
        <w:rPr>
          <w:b/>
        </w:rPr>
      </w:pPr>
      <w:r w:rsidRPr="00A06262">
        <w:rPr>
          <w:b/>
        </w:rPr>
        <w:t>предоставления грантов в форме субсидий в сфере поддержки общественных инициатив</w:t>
      </w:r>
      <w:r w:rsidR="00A06262" w:rsidRPr="00A06262">
        <w:rPr>
          <w:b/>
        </w:rPr>
        <w:t>,</w:t>
      </w:r>
      <w:r w:rsidRPr="00A06262">
        <w:rPr>
          <w:b/>
        </w:rPr>
        <w:t xml:space="preserve"> </w:t>
      </w:r>
      <w:r w:rsidR="00A06262" w:rsidRPr="00A06262">
        <w:rPr>
          <w:b/>
        </w:rPr>
        <w:t>направленных на реализацию социально значимых проектов</w:t>
      </w:r>
    </w:p>
    <w:p w:rsidR="00CD06F5" w:rsidRDefault="00CD06F5" w:rsidP="00E421A5">
      <w:pPr>
        <w:widowControl/>
        <w:jc w:val="center"/>
        <w:rPr>
          <w:b/>
        </w:rPr>
      </w:pPr>
    </w:p>
    <w:p w:rsidR="00E109D5" w:rsidRDefault="00E421A5" w:rsidP="00E421A5">
      <w:pPr>
        <w:widowControl/>
        <w:jc w:val="center"/>
        <w:rPr>
          <w:b/>
        </w:rPr>
      </w:pPr>
      <w:r w:rsidRPr="002C796B">
        <w:rPr>
          <w:b/>
        </w:rPr>
        <w:t>1. </w:t>
      </w:r>
      <w:r w:rsidR="00E109D5" w:rsidRPr="002C796B">
        <w:rPr>
          <w:b/>
        </w:rPr>
        <w:t>Общие положения</w:t>
      </w:r>
    </w:p>
    <w:p w:rsidR="00BC28EC" w:rsidRPr="002C796B" w:rsidRDefault="00BC28EC" w:rsidP="00E421A5">
      <w:pPr>
        <w:widowControl/>
        <w:jc w:val="center"/>
      </w:pPr>
    </w:p>
    <w:p w:rsidR="008927DC" w:rsidRPr="00C75CE5" w:rsidRDefault="00D658C5" w:rsidP="002175C9">
      <w:pPr>
        <w:pStyle w:val="2"/>
        <w:widowControl/>
        <w:spacing w:before="0" w:after="0" w:line="240" w:lineRule="atLeast"/>
        <w:ind w:firstLine="709"/>
        <w:jc w:val="both"/>
      </w:pPr>
      <w:r w:rsidRPr="00C75CE5">
        <w:t>1.1. </w:t>
      </w:r>
      <w:proofErr w:type="gramStart"/>
      <w:r w:rsidR="00CD06F5" w:rsidRPr="00C75CE5">
        <w:t>Порядок предоставления грантов в форме субсидий в сфере поддержки общественных инициатив</w:t>
      </w:r>
      <w:r w:rsidR="00A06262">
        <w:t xml:space="preserve">, направленных на реализацию социально значимых проектов </w:t>
      </w:r>
      <w:r w:rsidR="00F34EFC">
        <w:t>(далее – Порядок)</w:t>
      </w:r>
      <w:r w:rsidR="00380D67">
        <w:t>,</w:t>
      </w:r>
      <w:r w:rsidR="00CD06F5" w:rsidRPr="00C75CE5">
        <w:t xml:space="preserve"> </w:t>
      </w:r>
      <w:r w:rsidR="008927DC" w:rsidRPr="00C75CE5">
        <w:t>разработан в соответствии с Бюджетным кодексом Российской Федерации, Федеральным законом от 06.10.2003 № 131-ФЗ «Об о</w:t>
      </w:r>
      <w:r w:rsidR="008927DC" w:rsidRPr="00C75CE5">
        <w:t>б</w:t>
      </w:r>
      <w:r w:rsidR="008927DC" w:rsidRPr="00C75CE5">
        <w:t xml:space="preserve">щих принципах организации местного самоуправления в Российской Федерации», </w:t>
      </w:r>
      <w:r w:rsidR="00A75830" w:rsidRPr="00640977">
        <w:t>постановлени</w:t>
      </w:r>
      <w:r w:rsidR="00A75830">
        <w:t xml:space="preserve">ями </w:t>
      </w:r>
      <w:r w:rsidR="00A75830" w:rsidRPr="00640977"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A75830" w:rsidRPr="00640977">
        <w:t xml:space="preserve"> </w:t>
      </w:r>
      <w:proofErr w:type="gramStart"/>
      <w:r w:rsidR="00A75830" w:rsidRPr="00640977">
        <w:t>субсидий юридическим лицам (за искл</w:t>
      </w:r>
      <w:r w:rsidR="00A75830" w:rsidRPr="00640977">
        <w:t>ю</w:t>
      </w:r>
      <w:r w:rsidR="00A75830" w:rsidRPr="00640977">
        <w:t>чением субсидий государственным (муниципальным) учреждениям), индивид</w:t>
      </w:r>
      <w:r w:rsidR="00A75830" w:rsidRPr="00640977">
        <w:t>у</w:t>
      </w:r>
      <w:r w:rsidR="00A75830" w:rsidRPr="00640977">
        <w:t>альным предпринимателям, а также физическим лицам – производителям товаров, работ, услуг»</w:t>
      </w:r>
      <w:r w:rsidR="00A75830">
        <w:t xml:space="preserve">, </w:t>
      </w:r>
      <w:r w:rsidR="00A75830" w:rsidRPr="00640977">
        <w:t>от 07.05.2017 № 541 «Об общих требованиях к нормати</w:t>
      </w:r>
      <w:r w:rsidR="00A75830" w:rsidRPr="00640977">
        <w:t>в</w:t>
      </w:r>
      <w:r w:rsidR="00A75830" w:rsidRPr="00640977">
        <w:t>ным правовым актам, муниципальным правовым актам, регулирующим пред</w:t>
      </w:r>
      <w:r w:rsidR="00A75830" w:rsidRPr="00640977">
        <w:t>о</w:t>
      </w:r>
      <w:r w:rsidR="00A75830" w:rsidRPr="00640977">
        <w:t>ставление субсидий некоммерческим организациям, не являющимся государственными (муниципальными) учреждениями»</w:t>
      </w:r>
      <w:r w:rsidR="002175C9">
        <w:t xml:space="preserve">, </w:t>
      </w:r>
      <w:r w:rsidR="008927DC" w:rsidRPr="00C75CE5">
        <w:t>Уставом города Новос</w:t>
      </w:r>
      <w:r w:rsidR="008927DC" w:rsidRPr="00C75CE5">
        <w:t>и</w:t>
      </w:r>
      <w:r w:rsidR="008927DC" w:rsidRPr="00C75CE5">
        <w:t>бирска,</w:t>
      </w:r>
      <w:r w:rsidR="00BC28EC" w:rsidRPr="00C75CE5">
        <w:t xml:space="preserve"> </w:t>
      </w:r>
      <w:r w:rsidR="008675AF" w:rsidRPr="00C75CE5">
        <w:t>постановлением мэрии города Новосибирска от 15.11.2016 № 5193 «О муниципальной программе «Муниципальная поддержка общественных иници</w:t>
      </w:r>
      <w:r w:rsidR="008675AF" w:rsidRPr="00C75CE5">
        <w:t>а</w:t>
      </w:r>
      <w:r w:rsidR="008675AF" w:rsidRPr="00C75CE5">
        <w:t>тив в</w:t>
      </w:r>
      <w:proofErr w:type="gramEnd"/>
      <w:r w:rsidR="008675AF" w:rsidRPr="00C75CE5">
        <w:t xml:space="preserve"> </w:t>
      </w:r>
      <w:proofErr w:type="gramStart"/>
      <w:r w:rsidR="008675AF" w:rsidRPr="00C75CE5">
        <w:t>городе</w:t>
      </w:r>
      <w:proofErr w:type="gramEnd"/>
      <w:r w:rsidR="008675AF" w:rsidRPr="00C75CE5">
        <w:t xml:space="preserve"> Новосибирске» на 2017</w:t>
      </w:r>
      <w:r w:rsidR="00B04DF9">
        <w:t> </w:t>
      </w:r>
      <w:r w:rsidR="008675AF" w:rsidRPr="00C75CE5">
        <w:t>– 2020 годы»</w:t>
      </w:r>
      <w:r w:rsidR="00BC28EC" w:rsidRPr="00C75CE5">
        <w:t>.</w:t>
      </w:r>
    </w:p>
    <w:p w:rsidR="00FA25AE" w:rsidRPr="00603CED" w:rsidRDefault="00C75CE5" w:rsidP="002175C9">
      <w:pPr>
        <w:spacing w:line="240" w:lineRule="atLeast"/>
        <w:ind w:firstLine="709"/>
        <w:jc w:val="both"/>
      </w:pPr>
      <w:r w:rsidRPr="00603CED">
        <w:t>1.2. </w:t>
      </w:r>
      <w:proofErr w:type="gramStart"/>
      <w:r w:rsidR="00FA25AE" w:rsidRPr="00603CED">
        <w:t xml:space="preserve">Порядок определяет </w:t>
      </w:r>
      <w:r w:rsidRPr="00603CED">
        <w:t>цель предоставления грантов в форме субсидий в сфере поддержки общественных инициатив</w:t>
      </w:r>
      <w:r w:rsidR="00A06262">
        <w:t>, направленных на реализацию соц</w:t>
      </w:r>
      <w:r w:rsidR="00A06262">
        <w:t>и</w:t>
      </w:r>
      <w:r w:rsidR="00A06262">
        <w:t xml:space="preserve">ально значимых проектов </w:t>
      </w:r>
      <w:r w:rsidRPr="00603CED">
        <w:t xml:space="preserve">(далее – субсидии), </w:t>
      </w:r>
      <w:r w:rsidR="00FA25AE" w:rsidRPr="00603CED">
        <w:t xml:space="preserve">категории и критерии отбора </w:t>
      </w:r>
      <w:r w:rsidR="009A693A">
        <w:t>н</w:t>
      </w:r>
      <w:r w:rsidR="009A693A">
        <w:t>е</w:t>
      </w:r>
      <w:r w:rsidR="009A693A">
        <w:t>коммерческих организаций и физических лиц</w:t>
      </w:r>
      <w:r w:rsidR="00A06262">
        <w:t xml:space="preserve">, </w:t>
      </w:r>
      <w:r w:rsidR="00FA25AE" w:rsidRPr="00603CED">
        <w:t>имеющих пра</w:t>
      </w:r>
      <w:r w:rsidR="00F34EFC" w:rsidRPr="00603CED">
        <w:t>во на получение субсидий</w:t>
      </w:r>
      <w:r w:rsidR="00FA25AE" w:rsidRPr="00603CED">
        <w:t xml:space="preserve">, условия и порядок </w:t>
      </w:r>
      <w:r w:rsidR="00F34EFC" w:rsidRPr="00603CED">
        <w:t xml:space="preserve">их </w:t>
      </w:r>
      <w:r w:rsidR="00FA25AE" w:rsidRPr="00603CED">
        <w:t>предоставления</w:t>
      </w:r>
      <w:r w:rsidR="00F34EFC" w:rsidRPr="00603CED">
        <w:t xml:space="preserve">, </w:t>
      </w:r>
      <w:r w:rsidR="00206281">
        <w:t>требования к отчетности, треб</w:t>
      </w:r>
      <w:r w:rsidR="00206281">
        <w:t>о</w:t>
      </w:r>
      <w:r w:rsidR="00206281">
        <w:t xml:space="preserve">вания об </w:t>
      </w:r>
      <w:r w:rsidR="00603CED" w:rsidRPr="00603CED">
        <w:t>осуществлении контроля за соблюдением условий, целей и порядка предоставления субсидий их получателям и ответственности за</w:t>
      </w:r>
      <w:proofErr w:type="gramEnd"/>
      <w:r w:rsidR="00603CED" w:rsidRPr="00603CED">
        <w:t xml:space="preserve"> их нарушение.</w:t>
      </w:r>
    </w:p>
    <w:p w:rsidR="009A693A" w:rsidRDefault="00F34EFC" w:rsidP="002175C9">
      <w:pPr>
        <w:pStyle w:val="ConsPlusNormal"/>
        <w:spacing w:line="240" w:lineRule="atLeast"/>
        <w:ind w:firstLine="709"/>
        <w:jc w:val="both"/>
      </w:pPr>
      <w:r w:rsidRPr="00C75CE5">
        <w:t>1.</w:t>
      </w:r>
      <w:r>
        <w:t>3</w:t>
      </w:r>
      <w:r w:rsidRPr="00C75CE5">
        <w:t xml:space="preserve">. Субсидии предоставляются в целях финансового </w:t>
      </w:r>
      <w:r w:rsidRPr="003D0219">
        <w:t>обеспечения</w:t>
      </w:r>
      <w:r w:rsidRPr="00C75CE5">
        <w:t xml:space="preserve"> затрат в связи с выпо</w:t>
      </w:r>
      <w:r>
        <w:t xml:space="preserve">лнением работ, оказанием услуг в рамках </w:t>
      </w:r>
      <w:r w:rsidR="00147FCB">
        <w:t xml:space="preserve">выполнения </w:t>
      </w:r>
      <w:r>
        <w:t>мероприятий</w:t>
      </w:r>
      <w:r w:rsidR="003D0219">
        <w:t xml:space="preserve">, предусмотренных </w:t>
      </w:r>
      <w:r>
        <w:t>социально значимы</w:t>
      </w:r>
      <w:r w:rsidR="003D0219">
        <w:t xml:space="preserve">ми </w:t>
      </w:r>
      <w:r>
        <w:t>проект</w:t>
      </w:r>
      <w:r w:rsidR="003D0219">
        <w:t>ами</w:t>
      </w:r>
      <w:r>
        <w:t>, разраб</w:t>
      </w:r>
      <w:r w:rsidR="00F8026B">
        <w:t>о</w:t>
      </w:r>
      <w:r>
        <w:t>т</w:t>
      </w:r>
      <w:r w:rsidR="00F8026B">
        <w:t>анн</w:t>
      </w:r>
      <w:r w:rsidR="003D0219">
        <w:t xml:space="preserve">ыми </w:t>
      </w:r>
      <w:r w:rsidRPr="00F34EFC">
        <w:t>некомме</w:t>
      </w:r>
      <w:r w:rsidRPr="00F34EFC">
        <w:t>р</w:t>
      </w:r>
      <w:r w:rsidRPr="00F34EFC">
        <w:t>ческими организациями и физическими лицами</w:t>
      </w:r>
      <w:r w:rsidR="009A693A">
        <w:t>.</w:t>
      </w:r>
    </w:p>
    <w:p w:rsidR="008675AF" w:rsidRPr="00C75CE5" w:rsidRDefault="008675AF" w:rsidP="002175C9">
      <w:pPr>
        <w:pStyle w:val="ConsPlusNormal"/>
        <w:spacing w:line="240" w:lineRule="atLeast"/>
        <w:ind w:firstLine="709"/>
        <w:jc w:val="both"/>
      </w:pPr>
      <w:r w:rsidRPr="00C75CE5">
        <w:t>1.</w:t>
      </w:r>
      <w:r w:rsidR="00F34EFC">
        <w:t>4</w:t>
      </w:r>
      <w:r w:rsidRPr="00C75CE5">
        <w:t>. Предоставление субсидий осуществляется от имени мэрии города Н</w:t>
      </w:r>
      <w:r w:rsidRPr="00C75CE5">
        <w:t>о</w:t>
      </w:r>
      <w:r w:rsidRPr="00C75CE5">
        <w:t>восибирска главным распорядителем бюджетных средств – управлением общ</w:t>
      </w:r>
      <w:r w:rsidRPr="00C75CE5">
        <w:t>е</w:t>
      </w:r>
      <w:r w:rsidRPr="00C75CE5">
        <w:t>ственных связей мэрии города Новосибирска</w:t>
      </w:r>
      <w:r w:rsidR="00284588" w:rsidRPr="00C75CE5">
        <w:t xml:space="preserve"> (далее – управление)</w:t>
      </w:r>
      <w:r w:rsidRPr="00C75CE5">
        <w:t xml:space="preserve"> за счет средств бюджета города Новосибирска (далее – бюджет города).</w:t>
      </w:r>
    </w:p>
    <w:p w:rsidR="008675AF" w:rsidRDefault="008675AF" w:rsidP="002175C9">
      <w:pPr>
        <w:pStyle w:val="ConsPlusNormal"/>
        <w:spacing w:line="240" w:lineRule="atLeast"/>
        <w:ind w:firstLine="709"/>
        <w:jc w:val="both"/>
      </w:pPr>
      <w:r w:rsidRPr="00C75CE5">
        <w:lastRenderedPageBreak/>
        <w:t>1.</w:t>
      </w:r>
      <w:r w:rsidR="00F34EFC">
        <w:t>5</w:t>
      </w:r>
      <w:r w:rsidRPr="00C75CE5">
        <w:t>. Субсидии предоставляются в пределах бюджетных ассигнований, предусмотренных в бюджете города на текущий финансовый год и плановый п</w:t>
      </w:r>
      <w:r w:rsidRPr="00C75CE5">
        <w:t>е</w:t>
      </w:r>
      <w:r w:rsidRPr="00C75CE5">
        <w:t>риод.</w:t>
      </w:r>
    </w:p>
    <w:p w:rsidR="00694C5A" w:rsidRDefault="00F34EFC" w:rsidP="002175C9">
      <w:pPr>
        <w:pStyle w:val="ConsPlusNormal"/>
        <w:spacing w:line="240" w:lineRule="atLeast"/>
        <w:ind w:firstLine="709"/>
        <w:jc w:val="both"/>
      </w:pPr>
      <w:r>
        <w:t>1.6. </w:t>
      </w:r>
      <w:r w:rsidR="00694C5A" w:rsidRPr="00C75CE5">
        <w:t>Субсидии предоставляются некоммерческим организациям (за искл</w:t>
      </w:r>
      <w:r w:rsidR="00694C5A" w:rsidRPr="00C75CE5">
        <w:t>ю</w:t>
      </w:r>
      <w:r w:rsidR="00694C5A" w:rsidRPr="00C75CE5">
        <w:t xml:space="preserve">чением указанных в пункте </w:t>
      </w:r>
      <w:r>
        <w:t>1.7</w:t>
      </w:r>
      <w:r w:rsidR="00694C5A" w:rsidRPr="00C75CE5">
        <w:t xml:space="preserve"> Порядка) и физическим лицам</w:t>
      </w:r>
      <w:r w:rsidR="00D86DF1">
        <w:t xml:space="preserve"> – выборным </w:t>
      </w:r>
      <w:r w:rsidR="00694C5A" w:rsidRPr="00C75CE5">
        <w:t xml:space="preserve">лицам, активистам территориальных общественных самоуправлений (за исключением </w:t>
      </w:r>
      <w:r w:rsidRPr="00C75CE5">
        <w:t>признанны</w:t>
      </w:r>
      <w:r>
        <w:t>х</w:t>
      </w:r>
      <w:r w:rsidRPr="00C75CE5">
        <w:t xml:space="preserve"> недееспособными или ограниченно дееспособными</w:t>
      </w:r>
      <w:r>
        <w:t>)</w:t>
      </w:r>
      <w:r w:rsidRPr="00C75CE5">
        <w:t>,</w:t>
      </w:r>
      <w:r>
        <w:t xml:space="preserve"> </w:t>
      </w:r>
      <w:r w:rsidR="00694C5A" w:rsidRPr="00C75CE5">
        <w:t>имеющи</w:t>
      </w:r>
      <w:r>
        <w:t>м</w:t>
      </w:r>
      <w:r w:rsidR="00694C5A" w:rsidRPr="00C75CE5">
        <w:t xml:space="preserve"> намерение реализовать </w:t>
      </w:r>
      <w:r w:rsidR="003D0219">
        <w:t xml:space="preserve">социально значимые </w:t>
      </w:r>
      <w:r w:rsidR="00694C5A" w:rsidRPr="00C75CE5">
        <w:t>проекты</w:t>
      </w:r>
      <w:r w:rsidR="00147FCB">
        <w:t xml:space="preserve"> (далее – заявитель)</w:t>
      </w:r>
      <w:r w:rsidR="00694C5A" w:rsidRPr="00C75CE5">
        <w:t xml:space="preserve"> и отв</w:t>
      </w:r>
      <w:r w:rsidR="00694C5A" w:rsidRPr="00C75CE5">
        <w:t>е</w:t>
      </w:r>
      <w:r w:rsidR="00694C5A" w:rsidRPr="00C75CE5">
        <w:t>чающим следующим критериям отбора:</w:t>
      </w:r>
    </w:p>
    <w:p w:rsidR="004D5017" w:rsidRPr="00C75CE5" w:rsidRDefault="004D5017" w:rsidP="002175C9">
      <w:pPr>
        <w:pStyle w:val="ConsPlusNormal"/>
        <w:spacing w:line="240" w:lineRule="atLeast"/>
        <w:ind w:firstLine="709"/>
        <w:jc w:val="both"/>
      </w:pPr>
      <w:r w:rsidRPr="00C75CE5">
        <w:t>соответствие видов деятельности заявителя, предусмотренных в его учред</w:t>
      </w:r>
      <w:r w:rsidRPr="00C75CE5">
        <w:t>и</w:t>
      </w:r>
      <w:r w:rsidRPr="00C75CE5">
        <w:t xml:space="preserve">тельных документах, целевому назначению субсидии (для </w:t>
      </w:r>
      <w:r w:rsidR="00206281">
        <w:t>некоммерческих орг</w:t>
      </w:r>
      <w:r w:rsidR="00206281">
        <w:t>а</w:t>
      </w:r>
      <w:r w:rsidR="00206281">
        <w:t>низ</w:t>
      </w:r>
      <w:r w:rsidR="003C56E4">
        <w:t>а</w:t>
      </w:r>
      <w:r w:rsidR="00206281">
        <w:t>ций</w:t>
      </w:r>
      <w:r w:rsidRPr="00C75CE5">
        <w:t>);</w:t>
      </w:r>
    </w:p>
    <w:p w:rsidR="00573903" w:rsidRPr="00C75CE5" w:rsidRDefault="004D5017" w:rsidP="002175C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75CE5">
        <w:t>отсутствие фактов несоблюдения заявителем ранее в качестве получателя субсидий целей и условий их предоставления</w:t>
      </w:r>
      <w:r w:rsidR="000D754E">
        <w:t>;</w:t>
      </w:r>
    </w:p>
    <w:p w:rsidR="002175C9" w:rsidRDefault="004D5017" w:rsidP="002175C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C75CE5">
        <w:t>наличие у заявителя собственного вклада в размере не менее 10 % в реал</w:t>
      </w:r>
      <w:r w:rsidRPr="00C75CE5">
        <w:t>и</w:t>
      </w:r>
      <w:r w:rsidRPr="00C75CE5">
        <w:t>зацию мероприятий</w:t>
      </w:r>
      <w:r w:rsidR="002175C9">
        <w:t xml:space="preserve"> социально значимого проекта</w:t>
      </w:r>
      <w:r w:rsidRPr="00C75CE5">
        <w:t xml:space="preserve"> в виде денежных средств, имущества, выполнения работ, оказания услуг</w:t>
      </w:r>
      <w:r w:rsidR="002175C9">
        <w:t>;</w:t>
      </w:r>
    </w:p>
    <w:p w:rsidR="009A693A" w:rsidRPr="002D612C" w:rsidRDefault="009A693A" w:rsidP="009A693A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2D612C">
        <w:t xml:space="preserve">отсутствие </w:t>
      </w:r>
      <w:r>
        <w:t xml:space="preserve">у заявителя </w:t>
      </w:r>
      <w:r w:rsidRPr="002D612C">
        <w:t>задолженности по налогам, сборам и иным обяз</w:t>
      </w:r>
      <w:r w:rsidRPr="002D612C">
        <w:t>а</w:t>
      </w:r>
      <w:r w:rsidRPr="002D612C">
        <w:t>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A693A" w:rsidRPr="002D612C" w:rsidRDefault="009A693A" w:rsidP="009A693A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2D612C">
        <w:t>отсутствие</w:t>
      </w:r>
      <w:r>
        <w:t xml:space="preserve"> у заявителя </w:t>
      </w:r>
      <w:r w:rsidRPr="002D612C">
        <w:t>просроченной задолженности по возврату в соотве</w:t>
      </w:r>
      <w:r w:rsidRPr="002D612C">
        <w:t>т</w:t>
      </w:r>
      <w:r w:rsidRPr="002D612C">
        <w:t>ствующий бюджет бюджетной системы Российской Федерации субсидий, бю</w:t>
      </w:r>
      <w:r w:rsidRPr="002D612C">
        <w:t>д</w:t>
      </w:r>
      <w:r w:rsidRPr="002D612C">
        <w:t xml:space="preserve">жетных инвестиций, </w:t>
      </w:r>
      <w:proofErr w:type="gramStart"/>
      <w:r w:rsidRPr="002D612C">
        <w:t>предоставленных</w:t>
      </w:r>
      <w:proofErr w:type="gramEnd"/>
      <w:r w:rsidRPr="002D612C">
        <w:t xml:space="preserve"> в том числе в соответствии с иными правовыми актами, и ин</w:t>
      </w:r>
      <w:r w:rsidR="00380D67">
        <w:t>ой</w:t>
      </w:r>
      <w:r w:rsidRPr="002D612C">
        <w:t xml:space="preserve"> просроченн</w:t>
      </w:r>
      <w:r w:rsidR="00380D67">
        <w:t>ой</w:t>
      </w:r>
      <w:r w:rsidRPr="002D612C">
        <w:t xml:space="preserve"> задолженност</w:t>
      </w:r>
      <w:r w:rsidR="00380D67">
        <w:t>и</w:t>
      </w:r>
      <w:r w:rsidRPr="002D612C">
        <w:t xml:space="preserve"> перед соответствующим бюджетом бюджетной системы Российской Федерации;</w:t>
      </w:r>
    </w:p>
    <w:p w:rsidR="009A693A" w:rsidRPr="002D612C" w:rsidRDefault="009A693A" w:rsidP="009A693A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2D612C">
        <w:t>отсутствие в отношении заявителя процедур реорганизации, ликвидации, банкротства, ограничений на осуществление хозяйственной деятельности;</w:t>
      </w:r>
    </w:p>
    <w:p w:rsidR="009A693A" w:rsidRPr="009A693A" w:rsidRDefault="009A693A" w:rsidP="002175C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trike/>
        </w:rPr>
      </w:pPr>
      <w:r w:rsidRPr="002D612C">
        <w:t>неполучение заявителем субсидий из бюджета города в соответствии с иными муниципальными правовыми актами на цели предоставления субсидий, указанные в пункте 1.3 Порядка.</w:t>
      </w:r>
    </w:p>
    <w:p w:rsidR="00A75830" w:rsidRPr="00640977" w:rsidRDefault="004D5017" w:rsidP="00A75830">
      <w:pPr>
        <w:widowControl/>
        <w:ind w:firstLine="709"/>
        <w:jc w:val="both"/>
      </w:pPr>
      <w:r>
        <w:t>1</w:t>
      </w:r>
      <w:r w:rsidR="00694C5A" w:rsidRPr="00C75CE5">
        <w:t>.</w:t>
      </w:r>
      <w:r w:rsidR="00F34EFC">
        <w:t>7</w:t>
      </w:r>
      <w:r w:rsidR="00694C5A" w:rsidRPr="00C75CE5">
        <w:t>. </w:t>
      </w:r>
      <w:r w:rsidR="00A75830" w:rsidRPr="00640977">
        <w:t>На предоставление субсидий не вправе претендовать:</w:t>
      </w:r>
    </w:p>
    <w:p w:rsidR="00A75830" w:rsidRPr="00640977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государственные и муниципальные учреждения;</w:t>
      </w:r>
    </w:p>
    <w:p w:rsidR="00A75830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>
        <w:t>потребительские кооперативы;</w:t>
      </w:r>
    </w:p>
    <w:p w:rsidR="00A75830" w:rsidRPr="00640977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товарищества собственников жилья;</w:t>
      </w:r>
    </w:p>
    <w:p w:rsidR="00A75830" w:rsidRPr="00640977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садоводческие, огороднические и дачные некоммерческие объединения граждан;</w:t>
      </w:r>
    </w:p>
    <w:p w:rsidR="00A75830" w:rsidRPr="00640977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государственные корпорации;</w:t>
      </w:r>
    </w:p>
    <w:p w:rsidR="00A75830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государственные компании;</w:t>
      </w:r>
    </w:p>
    <w:p w:rsidR="00A75830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>
        <w:t>общественные объединения, являющиеся политическими партиями;</w:t>
      </w:r>
    </w:p>
    <w:p w:rsidR="00A75830" w:rsidRPr="00640977" w:rsidRDefault="00A75830" w:rsidP="00A75830">
      <w:pPr>
        <w:widowControl/>
        <w:autoSpaceDE w:val="0"/>
        <w:autoSpaceDN w:val="0"/>
        <w:adjustRightInd w:val="0"/>
        <w:ind w:firstLine="709"/>
        <w:jc w:val="both"/>
      </w:pPr>
      <w:r w:rsidRPr="00640977">
        <w:t>организации, представители которых входят в состав конкурсной комиссии по проведению конкурса социально значимых проектов (далее – конкурсная к</w:t>
      </w:r>
      <w:r w:rsidRPr="00640977">
        <w:t>о</w:t>
      </w:r>
      <w:r w:rsidRPr="00640977">
        <w:t>миссия);</w:t>
      </w:r>
    </w:p>
    <w:p w:rsidR="00694C5A" w:rsidRDefault="00A75830" w:rsidP="00A75830">
      <w:pPr>
        <w:spacing w:line="240" w:lineRule="atLeast"/>
        <w:ind w:firstLine="709"/>
        <w:jc w:val="both"/>
      </w:pPr>
      <w:proofErr w:type="gramStart"/>
      <w:r w:rsidRPr="00640977">
        <w:t>иностранные юридические лица, а также российские юридические лица, в уставном (складочном) капитале которых доля участия иностранных юридич</w:t>
      </w:r>
      <w:r w:rsidRPr="00640977">
        <w:t>е</w:t>
      </w:r>
      <w:r w:rsidRPr="00640977">
        <w:t xml:space="preserve">ских лиц, местом регистрации которых является государство или территория, </w:t>
      </w:r>
      <w:r w:rsidRPr="00640977">
        <w:lastRenderedPageBreak/>
        <w:t>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</w:t>
      </w:r>
      <w:r w:rsidRPr="00640977">
        <w:t>е</w:t>
      </w:r>
      <w:r w:rsidRPr="00640977">
        <w:t>нии таких юридических лиц</w:t>
      </w:r>
      <w:proofErr w:type="gramEnd"/>
      <w:r w:rsidRPr="00640977">
        <w:t>, в совокупности превышает 50 %.»</w:t>
      </w:r>
      <w:r w:rsidR="00140CC4">
        <w:t>.</w:t>
      </w:r>
    </w:p>
    <w:p w:rsidR="00F34EFC" w:rsidRDefault="00F34EFC" w:rsidP="00C75CE5">
      <w:pPr>
        <w:spacing w:line="240" w:lineRule="atLeast"/>
        <w:ind w:firstLine="709"/>
        <w:jc w:val="both"/>
      </w:pPr>
    </w:p>
    <w:p w:rsidR="001920FA" w:rsidRDefault="00F34EFC" w:rsidP="001E72D9">
      <w:pPr>
        <w:widowControl/>
        <w:spacing w:line="240" w:lineRule="atLeast"/>
        <w:jc w:val="center"/>
        <w:rPr>
          <w:b/>
        </w:rPr>
      </w:pPr>
      <w:r w:rsidRPr="00C75CE5">
        <w:rPr>
          <w:b/>
        </w:rPr>
        <w:t>2. Условия и порядок предоставления субсидий</w:t>
      </w:r>
    </w:p>
    <w:p w:rsidR="001E72D9" w:rsidRDefault="001E72D9" w:rsidP="001E72D9">
      <w:pPr>
        <w:widowControl/>
        <w:spacing w:line="240" w:lineRule="atLeast"/>
        <w:jc w:val="center"/>
        <w:rPr>
          <w:lang w:eastAsia="en-US"/>
        </w:rPr>
      </w:pPr>
    </w:p>
    <w:p w:rsidR="00140CC4" w:rsidRPr="001E72D9" w:rsidRDefault="00140CC4" w:rsidP="001E72D9">
      <w:pPr>
        <w:pStyle w:val="ConsPlusNormal"/>
        <w:spacing w:line="240" w:lineRule="atLeast"/>
        <w:ind w:firstLine="709"/>
        <w:jc w:val="both"/>
      </w:pPr>
      <w:r w:rsidRPr="001E72D9">
        <w:t>2.1. Субсидии предоставляются по результатам проведения конкурса соц</w:t>
      </w:r>
      <w:r w:rsidRPr="001E72D9">
        <w:t>и</w:t>
      </w:r>
      <w:r w:rsidR="002175C9" w:rsidRPr="001E72D9">
        <w:t xml:space="preserve">ально значимых проектов </w:t>
      </w:r>
      <w:r w:rsidRPr="001E72D9">
        <w:t>(далее – конкурс).</w:t>
      </w:r>
    </w:p>
    <w:p w:rsidR="00140CC4" w:rsidRPr="001E72D9" w:rsidRDefault="00140CC4" w:rsidP="001E72D9">
      <w:pPr>
        <w:spacing w:line="240" w:lineRule="atLeast"/>
        <w:ind w:firstLine="709"/>
        <w:jc w:val="both"/>
      </w:pPr>
      <w:r w:rsidRPr="001E72D9">
        <w:t xml:space="preserve">2.2. Организатором конкурса является управление. </w:t>
      </w:r>
    </w:p>
    <w:p w:rsidR="00140CC4" w:rsidRPr="001E72D9" w:rsidRDefault="00140CC4" w:rsidP="001E72D9">
      <w:pPr>
        <w:spacing w:line="240" w:lineRule="atLeast"/>
        <w:ind w:firstLine="709"/>
        <w:jc w:val="both"/>
      </w:pPr>
      <w:r w:rsidRPr="001E72D9">
        <w:t xml:space="preserve">2.3. Сроки проведения конкурса, в том числе </w:t>
      </w:r>
      <w:r w:rsidR="00206281" w:rsidRPr="001E72D9">
        <w:t xml:space="preserve">даты начала и окончания </w:t>
      </w:r>
      <w:r w:rsidRPr="001E72D9">
        <w:t>пр</w:t>
      </w:r>
      <w:r w:rsidRPr="001E72D9">
        <w:t>и</w:t>
      </w:r>
      <w:r w:rsidRPr="001E72D9">
        <w:t>ема и рассмотрения заявлений о предоставлении субсидии (далее – заявление) и подведения итогов конкурса, определяются ежегодно постановлением мэрии г</w:t>
      </w:r>
      <w:r w:rsidRPr="001E72D9">
        <w:t>о</w:t>
      </w:r>
      <w:r w:rsidRPr="001E72D9">
        <w:t>рода Новосибирска.</w:t>
      </w:r>
    </w:p>
    <w:p w:rsidR="00140CC4" w:rsidRPr="001E72D9" w:rsidRDefault="00140CC4" w:rsidP="001E72D9">
      <w:pPr>
        <w:pStyle w:val="ConsPlusNormal"/>
        <w:spacing w:line="240" w:lineRule="atLeast"/>
        <w:ind w:firstLine="709"/>
        <w:jc w:val="both"/>
      </w:pPr>
      <w:r w:rsidRPr="001E72D9">
        <w:t>2.4. Информационное сообщение о проведении конкурса, условиях и поря</w:t>
      </w:r>
      <w:r w:rsidRPr="001E72D9">
        <w:t>д</w:t>
      </w:r>
      <w:r w:rsidRPr="001E72D9">
        <w:t>ке его проведения, а также об итогах конкурса размещаются на официальном са</w:t>
      </w:r>
      <w:r w:rsidRPr="001E72D9">
        <w:t>й</w:t>
      </w:r>
      <w:r w:rsidRPr="001E72D9">
        <w:t>те города Новосибирска в информационно-телекоммуникационной сети «Интернет».</w:t>
      </w:r>
    </w:p>
    <w:p w:rsidR="00140CC4" w:rsidRPr="001E72D9" w:rsidRDefault="00140CC4" w:rsidP="001E72D9">
      <w:pPr>
        <w:pStyle w:val="ConsPlusNormal"/>
        <w:spacing w:line="240" w:lineRule="atLeast"/>
        <w:ind w:firstLine="709"/>
        <w:jc w:val="both"/>
      </w:pPr>
      <w:r w:rsidRPr="001E72D9">
        <w:t>2.5. Для проведения конкурса создается конкурсная комиссия, состав и п</w:t>
      </w:r>
      <w:r w:rsidRPr="001E72D9">
        <w:t>о</w:t>
      </w:r>
      <w:r w:rsidRPr="001E72D9">
        <w:t xml:space="preserve">ложение о которой утверждаются постановлениями мэрии города Новосибирска. </w:t>
      </w:r>
    </w:p>
    <w:p w:rsidR="00140CC4" w:rsidRPr="001E72D9" w:rsidRDefault="00140CC4" w:rsidP="001E72D9">
      <w:pPr>
        <w:spacing w:line="240" w:lineRule="atLeast"/>
        <w:ind w:firstLine="709"/>
        <w:jc w:val="both"/>
      </w:pPr>
      <w:r w:rsidRPr="001E72D9">
        <w:t>2.6. Организационно-техническое обеспечение деятельности конкурсной комиссии осуществляет управление.</w:t>
      </w:r>
    </w:p>
    <w:p w:rsidR="002A1268" w:rsidRPr="001E72D9" w:rsidRDefault="00140CC4" w:rsidP="001E72D9">
      <w:pPr>
        <w:pStyle w:val="ConsPlusNormal"/>
        <w:spacing w:line="240" w:lineRule="atLeast"/>
        <w:ind w:firstLine="709"/>
        <w:jc w:val="both"/>
      </w:pPr>
      <w:r w:rsidRPr="001E72D9">
        <w:t xml:space="preserve">2.7. Для участия в конкурсе заявитель направляет в управление </w:t>
      </w:r>
      <w:r w:rsidR="00827C78" w:rsidRPr="001E72D9">
        <w:t xml:space="preserve">заявление, </w:t>
      </w:r>
      <w:r w:rsidR="002A1268" w:rsidRPr="001E72D9">
        <w:t>заполняемое и нап</w:t>
      </w:r>
      <w:r w:rsidR="00BF390C" w:rsidRPr="001E72D9">
        <w:t>р</w:t>
      </w:r>
      <w:r w:rsidR="002A1268" w:rsidRPr="001E72D9">
        <w:t xml:space="preserve">авляемое в электронной форме через сайт </w:t>
      </w:r>
      <w:r w:rsidR="002A1268" w:rsidRPr="001E72D9">
        <w:rPr>
          <w:lang w:val="en-US"/>
        </w:rPr>
        <w:t>www</w:t>
      </w:r>
      <w:r w:rsidR="002A1268" w:rsidRPr="001E72D9">
        <w:t>.</w:t>
      </w:r>
      <w:r w:rsidR="002A1268" w:rsidRPr="001E72D9">
        <w:rPr>
          <w:lang w:val="en-US"/>
        </w:rPr>
        <w:t>grant</w:t>
      </w:r>
      <w:r w:rsidR="002A1268" w:rsidRPr="001E72D9">
        <w:t>.</w:t>
      </w:r>
      <w:r w:rsidR="002A1268" w:rsidRPr="001E72D9">
        <w:rPr>
          <w:lang w:val="en-US"/>
        </w:rPr>
        <w:t>novo</w:t>
      </w:r>
      <w:r w:rsidR="002A1268" w:rsidRPr="001E72D9">
        <w:t>-</w:t>
      </w:r>
      <w:proofErr w:type="spellStart"/>
      <w:r w:rsidR="002A1268" w:rsidRPr="001E72D9">
        <w:rPr>
          <w:lang w:val="en-US"/>
        </w:rPr>
        <w:t>sibirsk</w:t>
      </w:r>
      <w:proofErr w:type="spellEnd"/>
      <w:r w:rsidR="002A1268" w:rsidRPr="001E72D9">
        <w:t>.</w:t>
      </w:r>
      <w:proofErr w:type="spellStart"/>
      <w:r w:rsidR="002A1268" w:rsidRPr="001E72D9">
        <w:rPr>
          <w:lang w:val="en-US"/>
        </w:rPr>
        <w:t>ru</w:t>
      </w:r>
      <w:proofErr w:type="spellEnd"/>
      <w:r w:rsidR="002A1268" w:rsidRPr="001E72D9">
        <w:t xml:space="preserve"> в информационно-телекоммуникационной сети «Интернет»</w:t>
      </w:r>
      <w:r w:rsidR="00C047F6" w:rsidRPr="001E72D9">
        <w:t xml:space="preserve">, а также на бумажном носителе в </w:t>
      </w:r>
      <w:r w:rsidR="00A75830" w:rsidRPr="00640977">
        <w:t>двух</w:t>
      </w:r>
      <w:r w:rsidR="00C047F6" w:rsidRPr="001E72D9">
        <w:t xml:space="preserve"> экземплярах с подписью заявителя.</w:t>
      </w:r>
    </w:p>
    <w:p w:rsidR="00827C78" w:rsidRPr="001E72D9" w:rsidRDefault="00827C78" w:rsidP="001E72D9">
      <w:pPr>
        <w:pStyle w:val="ConsPlusNormal"/>
        <w:spacing w:line="240" w:lineRule="atLeast"/>
        <w:ind w:firstLine="709"/>
        <w:jc w:val="both"/>
      </w:pPr>
      <w:r w:rsidRPr="001E72D9">
        <w:t>2.8. К заявлению при</w:t>
      </w:r>
      <w:r w:rsidR="002175C9" w:rsidRPr="001E72D9">
        <w:t xml:space="preserve">лагаются </w:t>
      </w:r>
      <w:r w:rsidRPr="001E72D9">
        <w:t>следующие документы: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копия документа, удостоверяющего личность заявителя (для физических лиц);</w:t>
      </w:r>
    </w:p>
    <w:p w:rsidR="00AA44E8" w:rsidRPr="001E72D9" w:rsidRDefault="00AA44E8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копии документов, удостоверяющих личность и подтверждающих полн</w:t>
      </w:r>
      <w:r w:rsidRPr="001E72D9">
        <w:t>о</w:t>
      </w:r>
      <w:r w:rsidRPr="001E72D9">
        <w:t>мочия представителя заявителя (в случае если с заявлением обращается предст</w:t>
      </w:r>
      <w:r w:rsidRPr="001E72D9">
        <w:t>а</w:t>
      </w:r>
      <w:r w:rsidRPr="001E72D9">
        <w:t>витель заявителя);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 xml:space="preserve">решение руководящего органа заявителя об участии в конкурсе (для </w:t>
      </w:r>
      <w:r w:rsidR="00206281" w:rsidRPr="001E72D9">
        <w:t>неко</w:t>
      </w:r>
      <w:r w:rsidR="00206281" w:rsidRPr="001E72D9">
        <w:t>м</w:t>
      </w:r>
      <w:r w:rsidR="00206281" w:rsidRPr="001E72D9">
        <w:t>мерческих организаций)</w:t>
      </w:r>
      <w:r w:rsidRPr="001E72D9">
        <w:t>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копии учредительных документов (</w:t>
      </w:r>
      <w:r w:rsidR="00206281" w:rsidRPr="001E72D9">
        <w:t>для некоммерческих организаций</w:t>
      </w:r>
      <w:r w:rsidRPr="001E72D9">
        <w:t>);</w:t>
      </w:r>
    </w:p>
    <w:p w:rsidR="00AA44E8" w:rsidRPr="001E72D9" w:rsidRDefault="00140CC4" w:rsidP="001E72D9">
      <w:pPr>
        <w:spacing w:line="240" w:lineRule="atLeast"/>
        <w:ind w:firstLine="709"/>
        <w:jc w:val="both"/>
      </w:pPr>
      <w:r w:rsidRPr="001E72D9">
        <w:t>выписка из Единого государственного реестра юридических лиц, получе</w:t>
      </w:r>
      <w:r w:rsidRPr="001E72D9">
        <w:t>н</w:t>
      </w:r>
      <w:r w:rsidRPr="001E72D9">
        <w:t xml:space="preserve">ная не ранее чем за </w:t>
      </w:r>
      <w:r w:rsidR="009A693A" w:rsidRPr="001E72D9">
        <w:t>3</w:t>
      </w:r>
      <w:r w:rsidRPr="001E72D9">
        <w:t>0 календарных дней до дня направления заявления (допуск</w:t>
      </w:r>
      <w:r w:rsidRPr="001E72D9">
        <w:t>а</w:t>
      </w:r>
      <w:r w:rsidRPr="001E72D9">
        <w:t xml:space="preserve">ется </w:t>
      </w:r>
      <w:r w:rsidR="00AA44E8" w:rsidRPr="001E72D9">
        <w:t xml:space="preserve">предоставление </w:t>
      </w:r>
      <w:r w:rsidRPr="001E72D9">
        <w:t>выписк</w:t>
      </w:r>
      <w:r w:rsidR="00AA44E8" w:rsidRPr="001E72D9">
        <w:t>и</w:t>
      </w:r>
      <w:r w:rsidRPr="001E72D9">
        <w:t>, заверенн</w:t>
      </w:r>
      <w:r w:rsidR="00AA44E8" w:rsidRPr="001E72D9">
        <w:t>ой</w:t>
      </w:r>
      <w:r w:rsidRPr="001E72D9">
        <w:t xml:space="preserve"> </w:t>
      </w:r>
      <w:r w:rsidRPr="001E72D9">
        <w:rPr>
          <w:color w:val="000000"/>
        </w:rPr>
        <w:t xml:space="preserve">усиленной квалифицированной </w:t>
      </w:r>
      <w:r w:rsidRPr="001E72D9">
        <w:t xml:space="preserve">электронной подписью Федеральной налоговой службы России с сайта </w:t>
      </w:r>
      <w:hyperlink r:id="rId11" w:history="1">
        <w:r w:rsidRPr="001E72D9">
          <w:rPr>
            <w:rStyle w:val="ad"/>
            <w:color w:val="auto"/>
            <w:u w:val="none"/>
          </w:rPr>
          <w:t>https://service.nalog.ru/vyp</w:t>
        </w:r>
      </w:hyperlink>
      <w:r w:rsidRPr="001E72D9">
        <w:t xml:space="preserve"> в информационно-телекоммуникационной сети «И</w:t>
      </w:r>
      <w:r w:rsidRPr="001E72D9">
        <w:t>н</w:t>
      </w:r>
      <w:r w:rsidRPr="001E72D9">
        <w:t>тернет»)</w:t>
      </w:r>
      <w:r w:rsidR="00AA44E8" w:rsidRPr="001E72D9">
        <w:t xml:space="preserve"> (</w:t>
      </w:r>
      <w:r w:rsidR="00206281" w:rsidRPr="001E72D9">
        <w:t>для некоммерческих организаций</w:t>
      </w:r>
      <w:r w:rsidR="00AA44E8" w:rsidRPr="001E72D9">
        <w:t>);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копия страхового свидетельства обязательного пенсионного страхования (для физических лиц);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копия свидетельства о постановке на учет в налоговом органе (для физич</w:t>
      </w:r>
      <w:r w:rsidRPr="001E72D9">
        <w:t>е</w:t>
      </w:r>
      <w:r w:rsidRPr="001E72D9">
        <w:t>ских лиц);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lastRenderedPageBreak/>
        <w:t>решение руководящего органа территориального общественного сам</w:t>
      </w:r>
      <w:r w:rsidRPr="001E72D9">
        <w:t>о</w:t>
      </w:r>
      <w:r w:rsidRPr="001E72D9">
        <w:t>управления об участии в конкурсе заявителя, осуществлении им проекта с дел</w:t>
      </w:r>
      <w:r w:rsidRPr="001E72D9">
        <w:t>е</w:t>
      </w:r>
      <w:r w:rsidRPr="001E72D9">
        <w:t>гированием полномочий (для физических лиц);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 xml:space="preserve">выписка из реестра </w:t>
      </w:r>
      <w:r w:rsidR="0077345C" w:rsidRPr="001E72D9">
        <w:t xml:space="preserve">уставов </w:t>
      </w:r>
      <w:r w:rsidRPr="001E72D9">
        <w:t>территориальн</w:t>
      </w:r>
      <w:r w:rsidR="0077345C" w:rsidRPr="001E72D9">
        <w:t>ых</w:t>
      </w:r>
      <w:r w:rsidRPr="001E72D9">
        <w:t xml:space="preserve"> общественн</w:t>
      </w:r>
      <w:r w:rsidR="0077345C" w:rsidRPr="001E72D9">
        <w:t>ых</w:t>
      </w:r>
      <w:r w:rsidRPr="001E72D9">
        <w:t xml:space="preserve"> самоуправл</w:t>
      </w:r>
      <w:r w:rsidRPr="001E72D9">
        <w:t>е</w:t>
      </w:r>
      <w:r w:rsidRPr="001E72D9">
        <w:t>ни</w:t>
      </w:r>
      <w:r w:rsidR="0077345C" w:rsidRPr="001E72D9">
        <w:t>й в городе Новосибирске о регистрации устава территориального общественн</w:t>
      </w:r>
      <w:r w:rsidR="0077345C" w:rsidRPr="001E72D9">
        <w:t>о</w:t>
      </w:r>
      <w:r w:rsidR="0077345C" w:rsidRPr="001E72D9">
        <w:t xml:space="preserve">го самоуправлению </w:t>
      </w:r>
      <w:r w:rsidRPr="001E72D9">
        <w:t>(</w:t>
      </w:r>
      <w:r w:rsidR="0077345C" w:rsidRPr="001E72D9">
        <w:t xml:space="preserve">для </w:t>
      </w:r>
      <w:r w:rsidR="00206281" w:rsidRPr="001E72D9">
        <w:t xml:space="preserve">некоммерческих организаций </w:t>
      </w:r>
      <w:r w:rsidR="0077345C" w:rsidRPr="001E72D9">
        <w:t xml:space="preserve">– </w:t>
      </w:r>
      <w:r w:rsidR="00206281" w:rsidRPr="001E72D9">
        <w:t xml:space="preserve">органов </w:t>
      </w:r>
      <w:r w:rsidR="0077345C" w:rsidRPr="001E72D9">
        <w:t xml:space="preserve">территориальных общественных самоуправлений, </w:t>
      </w:r>
      <w:r w:rsidRPr="001E72D9">
        <w:t>физических лиц);</w:t>
      </w:r>
    </w:p>
    <w:p w:rsidR="00622915" w:rsidRPr="001E72D9" w:rsidRDefault="00566301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40977">
        <w:t>справка об исполнении налогоплательщиком (плательщиком сбора, пл</w:t>
      </w:r>
      <w:r w:rsidRPr="00640977">
        <w:t>а</w:t>
      </w:r>
      <w:r w:rsidRPr="00640977">
        <w:t>тельщиком страховых взносов, налоговым агентом) обязанности по уплате нал</w:t>
      </w:r>
      <w:r w:rsidRPr="00640977">
        <w:t>о</w:t>
      </w:r>
      <w:r w:rsidRPr="00640977">
        <w:t>гов, сборов, страховых взносов, пеней, штрафов, процентов по форме в соответствии с приказом Федеральной налоговой службы России, выданная в о</w:t>
      </w:r>
      <w:r w:rsidRPr="00640977">
        <w:t>т</w:t>
      </w:r>
      <w:r w:rsidRPr="00640977">
        <w:t>ношении заявителя, по состоянию на дату подачи заявления;</w:t>
      </w:r>
    </w:p>
    <w:p w:rsidR="00AA44E8" w:rsidRPr="001E72D9" w:rsidRDefault="00AA44E8" w:rsidP="001E72D9">
      <w:pPr>
        <w:pStyle w:val="ConsPlusNormal"/>
        <w:spacing w:line="240" w:lineRule="atLeast"/>
        <w:ind w:firstLine="709"/>
        <w:jc w:val="both"/>
      </w:pPr>
      <w:proofErr w:type="gramStart"/>
      <w:r w:rsidRPr="001E72D9">
        <w:t>социально значимый проект</w:t>
      </w:r>
      <w:r w:rsidR="0077345C" w:rsidRPr="001E72D9">
        <w:t xml:space="preserve">, включающий </w:t>
      </w:r>
      <w:r w:rsidRPr="001E72D9">
        <w:t>постановк</w:t>
      </w:r>
      <w:r w:rsidR="0077345C" w:rsidRPr="001E72D9">
        <w:t>у</w:t>
      </w:r>
      <w:r w:rsidRPr="001E72D9">
        <w:t xml:space="preserve"> проблемы, указание целей и задач, механизмов и способов достижения целей, </w:t>
      </w:r>
      <w:r w:rsidR="0077345C" w:rsidRPr="001E72D9">
        <w:t xml:space="preserve">план мероприятий </w:t>
      </w:r>
      <w:r w:rsidRPr="001E72D9">
        <w:t>и сроков их реализации (</w:t>
      </w:r>
      <w:r w:rsidR="00F6292B" w:rsidRPr="001E72D9">
        <w:t xml:space="preserve">далее – </w:t>
      </w:r>
      <w:r w:rsidRPr="001E72D9">
        <w:t>календарный</w:t>
      </w:r>
      <w:r w:rsidR="00F6292B" w:rsidRPr="001E72D9">
        <w:t xml:space="preserve"> </w:t>
      </w:r>
      <w:r w:rsidRPr="001E72D9">
        <w:t xml:space="preserve">план), </w:t>
      </w:r>
      <w:r w:rsidR="0077345C" w:rsidRPr="001E72D9">
        <w:t xml:space="preserve">описание </w:t>
      </w:r>
      <w:r w:rsidRPr="001E72D9">
        <w:t>итогового события</w:t>
      </w:r>
      <w:r w:rsidR="0077345C" w:rsidRPr="001E72D9">
        <w:t xml:space="preserve"> (</w:t>
      </w:r>
      <w:r w:rsidRPr="001E72D9">
        <w:t>планируемых результатов</w:t>
      </w:r>
      <w:r w:rsidR="0077345C" w:rsidRPr="001E72D9">
        <w:t>)</w:t>
      </w:r>
      <w:r w:rsidRPr="001E72D9">
        <w:t>, график финансового обеспечения расходов (</w:t>
      </w:r>
      <w:r w:rsidR="00F6292B" w:rsidRPr="001E72D9">
        <w:t xml:space="preserve">далее – </w:t>
      </w:r>
      <w:r w:rsidRPr="001E72D9">
        <w:t>расшифровка</w:t>
      </w:r>
      <w:r w:rsidR="00F6292B" w:rsidRPr="001E72D9">
        <w:t xml:space="preserve"> </w:t>
      </w:r>
      <w:r w:rsidRPr="001E72D9">
        <w:t xml:space="preserve">расходов), </w:t>
      </w:r>
      <w:r w:rsidR="002A1268" w:rsidRPr="001E72D9">
        <w:t xml:space="preserve">заполняемый и </w:t>
      </w:r>
      <w:r w:rsidR="00622915" w:rsidRPr="001E72D9">
        <w:t>направляемый</w:t>
      </w:r>
      <w:r w:rsidR="002A1268" w:rsidRPr="001E72D9">
        <w:t xml:space="preserve"> в электронной форме ч</w:t>
      </w:r>
      <w:r w:rsidR="002A1268" w:rsidRPr="001E72D9">
        <w:t>е</w:t>
      </w:r>
      <w:r w:rsidR="002A1268" w:rsidRPr="001E72D9">
        <w:t xml:space="preserve">рез сайт </w:t>
      </w:r>
      <w:r w:rsidR="002A1268" w:rsidRPr="001E72D9">
        <w:rPr>
          <w:lang w:val="en-US"/>
        </w:rPr>
        <w:t>www</w:t>
      </w:r>
      <w:r w:rsidR="002A1268" w:rsidRPr="001E72D9">
        <w:t>.</w:t>
      </w:r>
      <w:r w:rsidR="002A1268" w:rsidRPr="001E72D9">
        <w:rPr>
          <w:lang w:val="en-US"/>
        </w:rPr>
        <w:t>grant</w:t>
      </w:r>
      <w:r w:rsidR="002A1268" w:rsidRPr="001E72D9">
        <w:t>.</w:t>
      </w:r>
      <w:r w:rsidR="002A1268" w:rsidRPr="001E72D9">
        <w:rPr>
          <w:lang w:val="en-US"/>
        </w:rPr>
        <w:t>novo</w:t>
      </w:r>
      <w:r w:rsidR="002A1268" w:rsidRPr="001E72D9">
        <w:t>-</w:t>
      </w:r>
      <w:proofErr w:type="spellStart"/>
      <w:r w:rsidR="002A1268" w:rsidRPr="001E72D9">
        <w:rPr>
          <w:lang w:val="en-US"/>
        </w:rPr>
        <w:t>sibirsk</w:t>
      </w:r>
      <w:proofErr w:type="spellEnd"/>
      <w:r w:rsidR="002A1268" w:rsidRPr="001E72D9">
        <w:t>.</w:t>
      </w:r>
      <w:proofErr w:type="spellStart"/>
      <w:r w:rsidR="002A1268" w:rsidRPr="001E72D9">
        <w:rPr>
          <w:lang w:val="en-US"/>
        </w:rPr>
        <w:t>ru</w:t>
      </w:r>
      <w:proofErr w:type="spellEnd"/>
      <w:r w:rsidR="002A1268" w:rsidRPr="001E72D9">
        <w:t xml:space="preserve"> в информационно-телекоммуникационной сети «Интернет», а также </w:t>
      </w:r>
      <w:r w:rsidRPr="001E72D9">
        <w:t xml:space="preserve">на бумажном носителе в </w:t>
      </w:r>
      <w:r w:rsidR="00566301">
        <w:t>двух</w:t>
      </w:r>
      <w:r w:rsidRPr="001E72D9">
        <w:t xml:space="preserve"> экземплярах</w:t>
      </w:r>
      <w:proofErr w:type="gramEnd"/>
      <w:r w:rsidR="00C047F6" w:rsidRPr="001E72D9">
        <w:t xml:space="preserve"> с подписью з</w:t>
      </w:r>
      <w:r w:rsidR="00C047F6" w:rsidRPr="001E72D9">
        <w:t>а</w:t>
      </w:r>
      <w:r w:rsidR="00C047F6" w:rsidRPr="001E72D9">
        <w:t>явителя;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согласие собственника земельного участка, на территории которого план</w:t>
      </w:r>
      <w:r w:rsidRPr="001E72D9">
        <w:t>и</w:t>
      </w:r>
      <w:r w:rsidRPr="001E72D9">
        <w:t>руется реализация социально значимого проекта, на использование земельного участка (в случае если социально значимый проект предусматривает  использов</w:t>
      </w:r>
      <w:r w:rsidRPr="001E72D9">
        <w:t>а</w:t>
      </w:r>
      <w:r w:rsidRPr="001E72D9">
        <w:t>ние такого земельного участка), а также на принятие в собственность и обеспеч</w:t>
      </w:r>
      <w:r w:rsidRPr="001E72D9">
        <w:t>е</w:t>
      </w:r>
      <w:r w:rsidRPr="001E72D9">
        <w:t>ние надлежащего содержания элементов благоустройства территории, размещенных на земельном участке в рамках реализации социально значимого проекта;</w:t>
      </w:r>
    </w:p>
    <w:p w:rsidR="00AA44E8" w:rsidRPr="001E72D9" w:rsidRDefault="00AA44E8" w:rsidP="001E72D9">
      <w:pPr>
        <w:spacing w:line="240" w:lineRule="atLeast"/>
        <w:ind w:firstLine="709"/>
        <w:jc w:val="both"/>
      </w:pPr>
      <w:r w:rsidRPr="001E72D9">
        <w:t>документы, подтверждающие планируемые затраты на выполнение мер</w:t>
      </w:r>
      <w:r w:rsidRPr="001E72D9">
        <w:t>о</w:t>
      </w:r>
      <w:r w:rsidRPr="001E72D9">
        <w:t>приятий социально значимого проекта;</w:t>
      </w:r>
    </w:p>
    <w:p w:rsidR="00566301" w:rsidRDefault="00AA44E8" w:rsidP="001E72D9">
      <w:pPr>
        <w:spacing w:line="240" w:lineRule="atLeast"/>
        <w:ind w:firstLine="709"/>
        <w:jc w:val="both"/>
      </w:pPr>
      <w:r w:rsidRPr="001E72D9">
        <w:t>согласие на обработку персональных данных в соответствии с Федеральным законом от 27.07.2006 № 152-ФЗ «О персональных данных» (для физических лиц)</w:t>
      </w:r>
      <w:r w:rsidR="00566301">
        <w:t>;</w:t>
      </w:r>
    </w:p>
    <w:p w:rsidR="00566301" w:rsidRDefault="00566301" w:rsidP="001E72D9">
      <w:pPr>
        <w:spacing w:line="240" w:lineRule="atLeast"/>
        <w:ind w:firstLine="709"/>
        <w:jc w:val="both"/>
      </w:pPr>
      <w:r w:rsidRPr="00640977">
        <w:t>документ, содержащий сведения о банковских реквизитах  для перечисл</w:t>
      </w:r>
      <w:r w:rsidRPr="00640977">
        <w:t>е</w:t>
      </w:r>
      <w:r w:rsidRPr="00640977">
        <w:t>ния субсидии</w:t>
      </w:r>
      <w:r>
        <w:t>;</w:t>
      </w:r>
    </w:p>
    <w:p w:rsidR="00AA44E8" w:rsidRPr="001E72D9" w:rsidRDefault="00566301" w:rsidP="001E72D9">
      <w:pPr>
        <w:spacing w:line="240" w:lineRule="atLeast"/>
        <w:ind w:firstLine="709"/>
        <w:jc w:val="both"/>
      </w:pPr>
      <w:r w:rsidRPr="00640977">
        <w:t>согласие получателя субсидии на осуществление управлением и органами муниципального финансового контроля проверок соблюдения получателем су</w:t>
      </w:r>
      <w:r w:rsidRPr="00640977">
        <w:t>б</w:t>
      </w:r>
      <w:r w:rsidRPr="00640977">
        <w:t>сидии условий, целей и порядка ее предоставления</w:t>
      </w:r>
      <w:r w:rsidR="00AA44E8" w:rsidRPr="001E72D9">
        <w:t>.</w:t>
      </w:r>
    </w:p>
    <w:p w:rsidR="00140CC4" w:rsidRPr="001E72D9" w:rsidRDefault="00140CC4" w:rsidP="001E72D9">
      <w:pPr>
        <w:spacing w:line="240" w:lineRule="atLeast"/>
        <w:ind w:firstLine="709"/>
        <w:jc w:val="both"/>
      </w:pPr>
      <w:r w:rsidRPr="001E72D9">
        <w:t>2.9.</w:t>
      </w:r>
      <w:r w:rsidR="00AA44E8" w:rsidRPr="001E72D9">
        <w:t xml:space="preserve"> Социально значимые п</w:t>
      </w:r>
      <w:r w:rsidRPr="001E72D9">
        <w:t>роекты, представленные на конкурс, не реценз</w:t>
      </w:r>
      <w:r w:rsidRPr="001E72D9">
        <w:t>и</w:t>
      </w:r>
      <w:r w:rsidRPr="001E72D9">
        <w:t>руются, материалы не возвращаются.</w:t>
      </w:r>
    </w:p>
    <w:p w:rsidR="00140CC4" w:rsidRPr="001E72D9" w:rsidRDefault="00140CC4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2.10. Заявитель вправе представить дополнительные документы, которые, по его мнению, имеют значение для принятия решения о предоставлении субс</w:t>
      </w:r>
      <w:r w:rsidRPr="001E72D9">
        <w:t>и</w:t>
      </w:r>
      <w:r w:rsidRPr="001E72D9">
        <w:t>дии.</w:t>
      </w:r>
    </w:p>
    <w:p w:rsidR="00140CC4" w:rsidRPr="001E72D9" w:rsidRDefault="00140CC4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2.11. Копии документов принимаются при предъявлении подлинников д</w:t>
      </w:r>
      <w:r w:rsidRPr="001E72D9">
        <w:t>о</w:t>
      </w:r>
      <w:r w:rsidRPr="001E72D9">
        <w:t>кументов (в случае если копии не заверены нотариально), если иное не пред</w:t>
      </w:r>
      <w:r w:rsidRPr="001E72D9">
        <w:t>у</w:t>
      </w:r>
      <w:r w:rsidRPr="001E72D9">
        <w:t>смотрено законодательством Российской Федерации.</w:t>
      </w:r>
    </w:p>
    <w:p w:rsidR="00140CC4" w:rsidRPr="001E72D9" w:rsidRDefault="00140CC4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lastRenderedPageBreak/>
        <w:t>2.12. </w:t>
      </w:r>
      <w:r w:rsidR="00535730" w:rsidRPr="001E72D9">
        <w:t>Заявлени</w:t>
      </w:r>
      <w:r w:rsidR="00C047F6" w:rsidRPr="001E72D9">
        <w:t>е</w:t>
      </w:r>
      <w:r w:rsidR="00535730" w:rsidRPr="001E72D9">
        <w:t xml:space="preserve"> и д</w:t>
      </w:r>
      <w:r w:rsidRPr="001E72D9">
        <w:t>окументы, указанные в пунктах</w:t>
      </w:r>
      <w:r w:rsidR="00535730" w:rsidRPr="001E72D9">
        <w:t xml:space="preserve"> </w:t>
      </w:r>
      <w:r w:rsidR="00A135BA" w:rsidRPr="001E72D9">
        <w:t xml:space="preserve">2.7, </w:t>
      </w:r>
      <w:r w:rsidR="00535730" w:rsidRPr="001E72D9">
        <w:t>2.8</w:t>
      </w:r>
      <w:r w:rsidR="00A135BA" w:rsidRPr="001E72D9">
        <w:t xml:space="preserve">, 2.10 </w:t>
      </w:r>
      <w:r w:rsidRPr="001E72D9">
        <w:t xml:space="preserve">Порядка, представляются </w:t>
      </w:r>
      <w:r w:rsidR="00C047F6" w:rsidRPr="001E72D9">
        <w:t xml:space="preserve">на бумажном носителе </w:t>
      </w:r>
      <w:r w:rsidRPr="001E72D9">
        <w:t>по адресу: Российская Федерация, Нов</w:t>
      </w:r>
      <w:r w:rsidRPr="001E72D9">
        <w:t>о</w:t>
      </w:r>
      <w:r w:rsidRPr="001E72D9">
        <w:t xml:space="preserve">сибирская область, город Новосибирск, Красный проспект, 34, кабинет 543 (отдел </w:t>
      </w:r>
      <w:proofErr w:type="gramStart"/>
      <w:r w:rsidRPr="001E72D9">
        <w:t>поддержки общественных инициатив управления общественных связей мэрии г</w:t>
      </w:r>
      <w:r w:rsidRPr="001E72D9">
        <w:t>о</w:t>
      </w:r>
      <w:r w:rsidRPr="001E72D9">
        <w:t>рода</w:t>
      </w:r>
      <w:proofErr w:type="gramEnd"/>
      <w:r w:rsidRPr="001E72D9">
        <w:t xml:space="preserve"> Новосибирска)</w:t>
      </w:r>
      <w:r w:rsidR="00535730" w:rsidRPr="001E72D9">
        <w:t xml:space="preserve">, если </w:t>
      </w:r>
      <w:r w:rsidR="00622915" w:rsidRPr="001E72D9">
        <w:t xml:space="preserve">Порядком, иными муниципальными правовыми актами города Новосибирска </w:t>
      </w:r>
      <w:r w:rsidR="00535730" w:rsidRPr="001E72D9">
        <w:t>не предусмотрено иное.</w:t>
      </w:r>
      <w:r w:rsidRPr="001E72D9">
        <w:t xml:space="preserve"> </w:t>
      </w:r>
    </w:p>
    <w:p w:rsidR="00140CC4" w:rsidRPr="001E72D9" w:rsidRDefault="00140CC4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1E72D9">
        <w:t>2.13. </w:t>
      </w:r>
      <w:r w:rsidRPr="001E72D9">
        <w:rPr>
          <w:color w:val="000000"/>
          <w:shd w:val="clear" w:color="auto" w:fill="FFFFFF"/>
        </w:rPr>
        <w:t>Заявитель имеет право на участие в конкурсе в любом количестве н</w:t>
      </w:r>
      <w:r w:rsidRPr="001E72D9">
        <w:rPr>
          <w:color w:val="000000"/>
          <w:shd w:val="clear" w:color="auto" w:fill="FFFFFF"/>
        </w:rPr>
        <w:t>о</w:t>
      </w:r>
      <w:r w:rsidRPr="001E72D9">
        <w:rPr>
          <w:color w:val="000000"/>
          <w:shd w:val="clear" w:color="auto" w:fill="FFFFFF"/>
        </w:rPr>
        <w:t>минаций, указанных в пункте 2.1</w:t>
      </w:r>
      <w:r w:rsidR="002F5D60" w:rsidRPr="001E72D9">
        <w:rPr>
          <w:color w:val="000000"/>
          <w:shd w:val="clear" w:color="auto" w:fill="FFFFFF"/>
        </w:rPr>
        <w:t>4</w:t>
      </w:r>
      <w:r w:rsidRPr="001E72D9">
        <w:rPr>
          <w:color w:val="000000"/>
          <w:shd w:val="clear" w:color="auto" w:fill="FFFFFF"/>
        </w:rPr>
        <w:t xml:space="preserve"> Порядка, но не более чем с одним социально значимым проектом в каждой из них.</w:t>
      </w:r>
    </w:p>
    <w:p w:rsidR="00EB73CA" w:rsidRPr="001E72D9" w:rsidRDefault="00EB73CA" w:rsidP="001E72D9">
      <w:pPr>
        <w:widowControl/>
        <w:spacing w:line="240" w:lineRule="atLeast"/>
        <w:ind w:firstLine="709"/>
        <w:jc w:val="both"/>
      </w:pPr>
      <w:r w:rsidRPr="001E72D9">
        <w:t>2.1</w:t>
      </w:r>
      <w:r w:rsidR="00D96C2A" w:rsidRPr="001E72D9">
        <w:t>4</w:t>
      </w:r>
      <w:r w:rsidR="00380D67">
        <w:t>. </w:t>
      </w:r>
      <w:r w:rsidRPr="001E72D9">
        <w:t>Конкурс проводится по следующим номинациям:</w:t>
      </w:r>
    </w:p>
    <w:p w:rsidR="00EB73CA" w:rsidRPr="001E72D9" w:rsidRDefault="00EB73CA" w:rsidP="001E72D9">
      <w:pPr>
        <w:spacing w:line="240" w:lineRule="atLeast"/>
        <w:ind w:firstLine="709"/>
        <w:contextualSpacing/>
        <w:jc w:val="both"/>
      </w:pPr>
      <w:r w:rsidRPr="001E72D9">
        <w:t>2.1</w:t>
      </w:r>
      <w:r w:rsidR="00D96C2A" w:rsidRPr="001E72D9">
        <w:t>4</w:t>
      </w:r>
      <w:r w:rsidRPr="001E72D9">
        <w:t>.1</w:t>
      </w:r>
      <w:r w:rsidR="00380D67">
        <w:t>. </w:t>
      </w:r>
      <w:r w:rsidRPr="001E72D9">
        <w:t>«</w:t>
      </w:r>
      <w:proofErr w:type="gramStart"/>
      <w:r w:rsidRPr="001E72D9">
        <w:t>Активный</w:t>
      </w:r>
      <w:proofErr w:type="gramEnd"/>
      <w:r w:rsidRPr="001E72D9">
        <w:t xml:space="preserve"> город» –</w:t>
      </w:r>
      <w:r w:rsidR="00622915" w:rsidRPr="001E72D9">
        <w:t xml:space="preserve"> </w:t>
      </w:r>
      <w:r w:rsidR="00A135BA" w:rsidRPr="001E72D9">
        <w:t xml:space="preserve">социально значимые </w:t>
      </w:r>
      <w:r w:rsidRPr="001E72D9">
        <w:t xml:space="preserve">проекты, реализуемые </w:t>
      </w:r>
      <w:r w:rsidR="00566301" w:rsidRPr="00640977">
        <w:t>в интересах жителей города Новосибирска</w:t>
      </w:r>
      <w:r w:rsidRPr="001E72D9">
        <w:t>, направленные на: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развитие институтов гражданского общества и гражданских инициатив;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 xml:space="preserve">гражданско-правовую поддержку населения; 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развитие социальных услуг социально ориентированных некоммерческих организаций для населения;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содействие общественно значимой деятельности в области социальной по</w:t>
      </w:r>
      <w:r w:rsidRPr="001E72D9">
        <w:t>д</w:t>
      </w:r>
      <w:r w:rsidRPr="001E72D9">
        <w:t>держки населения;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развитие благотворительности и добровольчества;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развитие активности граждан в области культурных и творческих иници</w:t>
      </w:r>
      <w:r w:rsidRPr="001E72D9">
        <w:t>а</w:t>
      </w:r>
      <w:r w:rsidRPr="001E72D9">
        <w:t>тив;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развитие инициативы и активности граждан в области духовно-нравственного и патриотического воспитания;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содействие развитию семейных ценностей и традиций, развитие молоде</w:t>
      </w:r>
      <w:r w:rsidRPr="001E72D9">
        <w:t>ж</w:t>
      </w:r>
      <w:r w:rsidRPr="001E72D9">
        <w:t>ных и детских объединений;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формирование доступной среды для граждан с инвалидностью;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поддержку деятельности в сферах экологии, охраны окружающей среды, защиты животных;</w:t>
      </w:r>
    </w:p>
    <w:p w:rsidR="00EB73CA" w:rsidRPr="001E72D9" w:rsidRDefault="00566301" w:rsidP="001E72D9">
      <w:pPr>
        <w:spacing w:line="240" w:lineRule="atLeast"/>
        <w:ind w:firstLine="709"/>
        <w:jc w:val="both"/>
      </w:pPr>
      <w:r>
        <w:t>поддержку</w:t>
      </w:r>
      <w:r w:rsidR="00EB73CA" w:rsidRPr="001E72D9">
        <w:t xml:space="preserve"> здорового образа жизни и </w:t>
      </w:r>
      <w:r w:rsidR="00380D67">
        <w:t xml:space="preserve">на </w:t>
      </w:r>
      <w:r w:rsidR="00EB73CA" w:rsidRPr="001E72D9">
        <w:t>развити</w:t>
      </w:r>
      <w:r w:rsidR="00380D67">
        <w:t>е</w:t>
      </w:r>
      <w:r w:rsidR="00EB73CA" w:rsidRPr="001E72D9">
        <w:t xml:space="preserve"> спорта.</w:t>
      </w:r>
    </w:p>
    <w:p w:rsidR="00101C36" w:rsidRPr="001E72D9" w:rsidRDefault="00EB73CA" w:rsidP="001E72D9">
      <w:pPr>
        <w:spacing w:line="240" w:lineRule="atLeast"/>
        <w:ind w:firstLine="709"/>
        <w:jc w:val="both"/>
      </w:pPr>
      <w:r w:rsidRPr="001E72D9">
        <w:t>2.1</w:t>
      </w:r>
      <w:r w:rsidR="00D96C2A" w:rsidRPr="001E72D9">
        <w:t>4</w:t>
      </w:r>
      <w:r w:rsidR="00622915" w:rsidRPr="001E72D9">
        <w:t xml:space="preserve">.2. «Город соседей» – </w:t>
      </w:r>
      <w:r w:rsidR="00A135BA" w:rsidRPr="001E72D9">
        <w:t xml:space="preserve">социально значимые </w:t>
      </w:r>
      <w:r w:rsidRPr="001E72D9">
        <w:t xml:space="preserve">проекты, </w:t>
      </w:r>
      <w:r w:rsidR="000049A0" w:rsidRPr="001E72D9">
        <w:t xml:space="preserve">реализуемые </w:t>
      </w:r>
      <w:r w:rsidR="00755C9B" w:rsidRPr="00640977">
        <w:t>в и</w:t>
      </w:r>
      <w:r w:rsidR="00755C9B" w:rsidRPr="00640977">
        <w:t>н</w:t>
      </w:r>
      <w:r w:rsidR="00755C9B" w:rsidRPr="00640977">
        <w:t>тересах жителей города Новосибирска</w:t>
      </w:r>
      <w:r w:rsidR="000049A0" w:rsidRPr="001E72D9">
        <w:t xml:space="preserve">, </w:t>
      </w:r>
      <w:r w:rsidRPr="001E72D9">
        <w:t>направленные на</w:t>
      </w:r>
      <w:r w:rsidR="000049A0" w:rsidRPr="001E72D9">
        <w:t>: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благоустройств</w:t>
      </w:r>
      <w:r w:rsidR="000049A0" w:rsidRPr="001E72D9">
        <w:t>о</w:t>
      </w:r>
      <w:r w:rsidRPr="001E72D9">
        <w:t xml:space="preserve"> дворовых территорий, зон отдыха, спортивных площадок и содержание жилищного фонда;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благоустройств</w:t>
      </w:r>
      <w:r w:rsidR="000049A0" w:rsidRPr="001E72D9">
        <w:t>о</w:t>
      </w:r>
      <w:r w:rsidRPr="001E72D9">
        <w:t xml:space="preserve"> территорий индивидуальной застройки (частный сектор);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развити</w:t>
      </w:r>
      <w:r w:rsidR="000049A0" w:rsidRPr="001E72D9">
        <w:t>е</w:t>
      </w:r>
      <w:r w:rsidRPr="001E72D9">
        <w:t xml:space="preserve"> здорового образа жизни, массового спорта, сохранени</w:t>
      </w:r>
      <w:r w:rsidR="000049A0" w:rsidRPr="001E72D9">
        <w:t>е</w:t>
      </w:r>
      <w:r w:rsidRPr="001E72D9">
        <w:t xml:space="preserve"> и развити</w:t>
      </w:r>
      <w:r w:rsidR="000049A0" w:rsidRPr="001E72D9">
        <w:t>е</w:t>
      </w:r>
      <w:r w:rsidRPr="001E72D9">
        <w:t xml:space="preserve"> физического здоровья жителей;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социальн</w:t>
      </w:r>
      <w:r w:rsidR="000049A0" w:rsidRPr="001E72D9">
        <w:t>ую по</w:t>
      </w:r>
      <w:r w:rsidRPr="001E72D9">
        <w:t>ддержк</w:t>
      </w:r>
      <w:r w:rsidR="000049A0" w:rsidRPr="001E72D9">
        <w:t>у</w:t>
      </w:r>
      <w:r w:rsidRPr="001E72D9">
        <w:t xml:space="preserve"> населения;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формировани</w:t>
      </w:r>
      <w:r w:rsidR="000049A0" w:rsidRPr="001E72D9">
        <w:t>е</w:t>
      </w:r>
      <w:r w:rsidRPr="001E72D9">
        <w:t xml:space="preserve"> доступной среды для граждан с инвалидностью;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обеспечени</w:t>
      </w:r>
      <w:r w:rsidR="000049A0" w:rsidRPr="001E72D9">
        <w:t>е</w:t>
      </w:r>
      <w:r w:rsidR="00101C36" w:rsidRPr="001E72D9">
        <w:t xml:space="preserve"> общественной безопасности, </w:t>
      </w:r>
      <w:r w:rsidRPr="001E72D9">
        <w:t>содействи</w:t>
      </w:r>
      <w:r w:rsidR="000049A0" w:rsidRPr="001E72D9">
        <w:t>е</w:t>
      </w:r>
      <w:r w:rsidRPr="001E72D9">
        <w:t xml:space="preserve"> охране общественного порядка; 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организаци</w:t>
      </w:r>
      <w:r w:rsidR="000049A0" w:rsidRPr="001E72D9">
        <w:t>ю</w:t>
      </w:r>
      <w:r w:rsidRPr="001E72D9">
        <w:t xml:space="preserve"> детской летней занятости и отдыха;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организаци</w:t>
      </w:r>
      <w:r w:rsidR="000049A0" w:rsidRPr="001E72D9">
        <w:t>ю</w:t>
      </w:r>
      <w:r w:rsidRPr="001E72D9">
        <w:t xml:space="preserve"> молодежного движения;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организаци</w:t>
      </w:r>
      <w:r w:rsidR="000049A0" w:rsidRPr="001E72D9">
        <w:t>ю</w:t>
      </w:r>
      <w:r w:rsidRPr="001E72D9">
        <w:t xml:space="preserve"> культурно-досуговых мероприятий;</w:t>
      </w:r>
    </w:p>
    <w:p w:rsidR="00EB73CA" w:rsidRPr="001E72D9" w:rsidRDefault="00101C36" w:rsidP="001E72D9">
      <w:pPr>
        <w:spacing w:line="240" w:lineRule="atLeast"/>
        <w:ind w:firstLine="709"/>
        <w:jc w:val="both"/>
      </w:pPr>
      <w:r w:rsidRPr="001E72D9">
        <w:t>развити</w:t>
      </w:r>
      <w:r w:rsidR="000049A0" w:rsidRPr="001E72D9">
        <w:t>е</w:t>
      </w:r>
      <w:r w:rsidR="00EB73CA" w:rsidRPr="001E72D9">
        <w:t xml:space="preserve"> клубных формирований;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поддержк</w:t>
      </w:r>
      <w:r w:rsidR="000049A0" w:rsidRPr="001E72D9">
        <w:t>у</w:t>
      </w:r>
      <w:r w:rsidRPr="001E72D9">
        <w:t xml:space="preserve"> деятельности по комплексному развитию территорий;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создани</w:t>
      </w:r>
      <w:r w:rsidR="000049A0" w:rsidRPr="001E72D9">
        <w:t>е</w:t>
      </w:r>
      <w:r w:rsidRPr="001E72D9">
        <w:t xml:space="preserve"> обучающих программ по управлению проектами по формиров</w:t>
      </w:r>
      <w:r w:rsidRPr="001E72D9">
        <w:t>а</w:t>
      </w:r>
      <w:r w:rsidRPr="001E72D9">
        <w:lastRenderedPageBreak/>
        <w:t>нию комфортной среды проживания и проектированию зеленых зон.</w:t>
      </w:r>
    </w:p>
    <w:p w:rsidR="00101C36" w:rsidRPr="001E72D9" w:rsidRDefault="00101C36" w:rsidP="001E72D9">
      <w:pPr>
        <w:spacing w:line="240" w:lineRule="atLeast"/>
        <w:ind w:firstLine="709"/>
        <w:jc w:val="both"/>
      </w:pPr>
      <w:r w:rsidRPr="001E72D9">
        <w:t xml:space="preserve">Для </w:t>
      </w:r>
      <w:r w:rsidR="000049A0" w:rsidRPr="001E72D9">
        <w:t xml:space="preserve">некоммерческих организаций </w:t>
      </w:r>
      <w:r w:rsidRPr="001E72D9">
        <w:t xml:space="preserve">– </w:t>
      </w:r>
      <w:r w:rsidR="000049A0" w:rsidRPr="001E72D9">
        <w:t xml:space="preserve">органов </w:t>
      </w:r>
      <w:r w:rsidRPr="001E72D9">
        <w:t>территориальных обществе</w:t>
      </w:r>
      <w:r w:rsidRPr="001E72D9">
        <w:t>н</w:t>
      </w:r>
      <w:r w:rsidRPr="001E72D9">
        <w:t>ных самоуправлений, физических лиц, участвующих в данной номинации, реал</w:t>
      </w:r>
      <w:r w:rsidRPr="001E72D9">
        <w:t>и</w:t>
      </w:r>
      <w:r w:rsidRPr="001E72D9">
        <w:t xml:space="preserve">зация мероприятий социально значимого проекта предполагается по месту нахождения </w:t>
      </w:r>
      <w:r w:rsidR="000049A0" w:rsidRPr="001E72D9">
        <w:t xml:space="preserve">некоммерческой организации – органа </w:t>
      </w:r>
      <w:r w:rsidRPr="001E72D9">
        <w:t>территориального обществе</w:t>
      </w:r>
      <w:r w:rsidRPr="001E72D9">
        <w:t>н</w:t>
      </w:r>
      <w:r w:rsidRPr="001E72D9">
        <w:t>ного самоуправления либо месту жительства физического лица.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>2.1</w:t>
      </w:r>
      <w:r w:rsidR="00D96C2A" w:rsidRPr="001E72D9">
        <w:t>4</w:t>
      </w:r>
      <w:r w:rsidRPr="001E72D9">
        <w:t>.3. «Город дружбы» –</w:t>
      </w:r>
      <w:r w:rsidR="00044895" w:rsidRPr="001E72D9">
        <w:t xml:space="preserve"> </w:t>
      </w:r>
      <w:r w:rsidR="00A135BA" w:rsidRPr="001E72D9">
        <w:t xml:space="preserve">социально значимые </w:t>
      </w:r>
      <w:r w:rsidRPr="001E72D9">
        <w:t xml:space="preserve">проекты, </w:t>
      </w:r>
      <w:r w:rsidR="000049A0" w:rsidRPr="001E72D9">
        <w:t xml:space="preserve">реализуемые </w:t>
      </w:r>
      <w:r w:rsidR="008B436B">
        <w:t>в и</w:t>
      </w:r>
      <w:r w:rsidR="008B436B">
        <w:t>н</w:t>
      </w:r>
      <w:r w:rsidR="008B436B">
        <w:t>тересах жителей</w:t>
      </w:r>
      <w:r w:rsidR="000049A0" w:rsidRPr="001E72D9">
        <w:t xml:space="preserve"> города Новосибирска, </w:t>
      </w:r>
      <w:r w:rsidRPr="001E72D9">
        <w:t xml:space="preserve">направленные на </w:t>
      </w:r>
      <w:r w:rsidRPr="001E72D9">
        <w:rPr>
          <w:color w:val="000000"/>
          <w:shd w:val="clear" w:color="auto" w:fill="FFFFFF"/>
        </w:rPr>
        <w:t>сохранение традиций сибирского добрососедства и гостеприимства, уважения к традициям разных народов и конфессий, в том числе на</w:t>
      </w:r>
      <w:r w:rsidRPr="001E72D9">
        <w:t>:</w:t>
      </w:r>
    </w:p>
    <w:p w:rsidR="00EB73CA" w:rsidRPr="001E72D9" w:rsidRDefault="00EB73CA" w:rsidP="001E72D9">
      <w:pPr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1E72D9">
        <w:t>укрепление межнационального и меж</w:t>
      </w:r>
      <w:r w:rsidR="00622915" w:rsidRPr="001E72D9">
        <w:t xml:space="preserve">конфессионального </w:t>
      </w:r>
      <w:r w:rsidRPr="001E72D9">
        <w:t xml:space="preserve">согласия, </w:t>
      </w:r>
      <w:r w:rsidRPr="001E72D9">
        <w:rPr>
          <w:color w:val="000000"/>
          <w:shd w:val="clear" w:color="auto" w:fill="FFFFFF"/>
        </w:rPr>
        <w:t>проф</w:t>
      </w:r>
      <w:r w:rsidRPr="001E72D9">
        <w:rPr>
          <w:color w:val="000000"/>
          <w:shd w:val="clear" w:color="auto" w:fill="FFFFFF"/>
        </w:rPr>
        <w:t>и</w:t>
      </w:r>
      <w:r w:rsidRPr="001E72D9">
        <w:rPr>
          <w:color w:val="000000"/>
          <w:shd w:val="clear" w:color="auto" w:fill="FFFFFF"/>
        </w:rPr>
        <w:t>лактику межнациональной напряженности и экстремистских проявлений;</w:t>
      </w:r>
    </w:p>
    <w:p w:rsidR="00EB73CA" w:rsidRPr="001E72D9" w:rsidRDefault="00EB73CA" w:rsidP="001E72D9">
      <w:pPr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1E72D9">
        <w:rPr>
          <w:color w:val="000000"/>
          <w:shd w:val="clear" w:color="auto" w:fill="FFFFFF"/>
        </w:rPr>
        <w:t>сохранение традиционных нравственных ценностей, духовно-нравственное, патриотическое воспитание в обществе, культурно-просветительскую деятел</w:t>
      </w:r>
      <w:r w:rsidRPr="001E72D9">
        <w:rPr>
          <w:color w:val="000000"/>
          <w:shd w:val="clear" w:color="auto" w:fill="FFFFFF"/>
        </w:rPr>
        <w:t>ь</w:t>
      </w:r>
      <w:r w:rsidRPr="001E72D9">
        <w:rPr>
          <w:color w:val="000000"/>
          <w:shd w:val="clear" w:color="auto" w:fill="FFFFFF"/>
        </w:rPr>
        <w:t xml:space="preserve">ность, проведение благотворительных акций; </w:t>
      </w:r>
    </w:p>
    <w:p w:rsidR="00EB73CA" w:rsidRPr="001E72D9" w:rsidRDefault="00EB73CA" w:rsidP="001E72D9">
      <w:pPr>
        <w:spacing w:line="240" w:lineRule="atLeast"/>
        <w:ind w:firstLine="709"/>
        <w:jc w:val="both"/>
      </w:pPr>
      <w:r w:rsidRPr="001E72D9">
        <w:t xml:space="preserve">сохранение и развитие культур, традиций и языков народов, проживающих в </w:t>
      </w:r>
      <w:r w:rsidR="00380D67">
        <w:t xml:space="preserve">городе </w:t>
      </w:r>
      <w:r w:rsidRPr="001E72D9">
        <w:t>Новосибирске;</w:t>
      </w:r>
    </w:p>
    <w:p w:rsidR="00EB73CA" w:rsidRPr="001E72D9" w:rsidRDefault="00EB73CA" w:rsidP="001E72D9">
      <w:pPr>
        <w:spacing w:line="240" w:lineRule="atLeast"/>
        <w:ind w:firstLine="709"/>
        <w:jc w:val="both"/>
        <w:rPr>
          <w:color w:val="000000"/>
          <w:shd w:val="clear" w:color="auto" w:fill="FFFFFF"/>
        </w:rPr>
      </w:pPr>
      <w:r w:rsidRPr="001E72D9">
        <w:rPr>
          <w:color w:val="000000"/>
          <w:shd w:val="clear" w:color="auto" w:fill="FFFFFF"/>
        </w:rPr>
        <w:t>адаптацию и интеграцию в городское сообщество представителей разных национальностей.</w:t>
      </w:r>
    </w:p>
    <w:p w:rsidR="00D5268D" w:rsidRPr="00640977" w:rsidRDefault="00535730" w:rsidP="00D5268D">
      <w:pPr>
        <w:widowControl/>
        <w:autoSpaceDE w:val="0"/>
        <w:autoSpaceDN w:val="0"/>
        <w:adjustRightInd w:val="0"/>
        <w:ind w:firstLine="709"/>
        <w:jc w:val="both"/>
      </w:pPr>
      <w:r w:rsidRPr="001E72D9">
        <w:t>2.1</w:t>
      </w:r>
      <w:r w:rsidR="00D96C2A" w:rsidRPr="001E72D9">
        <w:t>5</w:t>
      </w:r>
      <w:r w:rsidRPr="001E72D9">
        <w:t>. </w:t>
      </w:r>
      <w:r w:rsidR="00D5268D" w:rsidRPr="00640977">
        <w:t>При получении управлением заявления и документов, предусмотре</w:t>
      </w:r>
      <w:r w:rsidR="00D5268D" w:rsidRPr="00640977">
        <w:t>н</w:t>
      </w:r>
      <w:r w:rsidR="00D5268D" w:rsidRPr="00640977">
        <w:t>ных пунктами 2.7, 2.8, 2.10 Порядка, заявителю предоставляется соответствующая расписка с указанием даты их приема.</w:t>
      </w:r>
    </w:p>
    <w:p w:rsidR="00535730" w:rsidRPr="001E72D9" w:rsidRDefault="00D5268D" w:rsidP="00D5268D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640977">
        <w:t xml:space="preserve">Указанные заявление и документы </w:t>
      </w:r>
      <w:proofErr w:type="gramStart"/>
      <w:r w:rsidRPr="00640977">
        <w:t>регистрируются управлением в течение трех рабочих дней со дня их поступления и передаются</w:t>
      </w:r>
      <w:proofErr w:type="gramEnd"/>
      <w:r w:rsidRPr="00640977">
        <w:t xml:space="preserve"> в конкурсную комиссию в течение пяти рабочих дней со дня окончания срока приема заявлений.</w:t>
      </w:r>
    </w:p>
    <w:p w:rsidR="00A135BA" w:rsidRPr="001E72D9" w:rsidRDefault="00A135BA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2.1</w:t>
      </w:r>
      <w:r w:rsidR="00D96C2A" w:rsidRPr="001E72D9">
        <w:t>6</w:t>
      </w:r>
      <w:r w:rsidRPr="001E72D9">
        <w:t>. Конкурсная комиссия:</w:t>
      </w:r>
    </w:p>
    <w:p w:rsidR="00A135BA" w:rsidRPr="001E72D9" w:rsidRDefault="00622915" w:rsidP="001E72D9">
      <w:pPr>
        <w:spacing w:line="240" w:lineRule="atLeast"/>
        <w:ind w:firstLine="709"/>
        <w:jc w:val="both"/>
      </w:pPr>
      <w:proofErr w:type="gramStart"/>
      <w:r w:rsidRPr="001E72D9">
        <w:t xml:space="preserve">в </w:t>
      </w:r>
      <w:r w:rsidR="00E03995" w:rsidRPr="001E72D9">
        <w:t>течение 10 рабочих дней со дня получения заявлений и документов, ук</w:t>
      </w:r>
      <w:r w:rsidR="00E03995" w:rsidRPr="001E72D9">
        <w:t>а</w:t>
      </w:r>
      <w:r w:rsidR="00E03995" w:rsidRPr="001E72D9">
        <w:t xml:space="preserve">занных в пунктах 2.7, 2.8, 2.10 Порядка, </w:t>
      </w:r>
      <w:r w:rsidR="00A135BA" w:rsidRPr="001E72D9">
        <w:t>принимает решение о признании заявит</w:t>
      </w:r>
      <w:r w:rsidR="00A135BA" w:rsidRPr="001E72D9">
        <w:t>е</w:t>
      </w:r>
      <w:r w:rsidR="00A135BA" w:rsidRPr="001E72D9">
        <w:t xml:space="preserve">лей участниками конкурса либо об отказе в признании заявителей участниками конкурса </w:t>
      </w:r>
      <w:r w:rsidR="00F6292B" w:rsidRPr="001E72D9">
        <w:t xml:space="preserve">в случае </w:t>
      </w:r>
      <w:r w:rsidR="00B21C3E" w:rsidRPr="001E72D9">
        <w:t xml:space="preserve">выявления </w:t>
      </w:r>
      <w:r w:rsidR="00F6292B" w:rsidRPr="001E72D9">
        <w:t>основани</w:t>
      </w:r>
      <w:r w:rsidR="00B21C3E" w:rsidRPr="001E72D9">
        <w:t>й</w:t>
      </w:r>
      <w:r w:rsidR="00F6292B" w:rsidRPr="001E72D9">
        <w:t xml:space="preserve">, </w:t>
      </w:r>
      <w:r w:rsidR="00A135BA" w:rsidRPr="001E72D9">
        <w:t>предусмотренны</w:t>
      </w:r>
      <w:r w:rsidR="00B21C3E" w:rsidRPr="001E72D9">
        <w:t>х</w:t>
      </w:r>
      <w:r w:rsidR="00A135BA" w:rsidRPr="001E72D9">
        <w:t xml:space="preserve"> для отказа в пред</w:t>
      </w:r>
      <w:r w:rsidR="00A135BA" w:rsidRPr="001E72D9">
        <w:t>о</w:t>
      </w:r>
      <w:r w:rsidR="00A135BA" w:rsidRPr="001E72D9">
        <w:t>ставлении субсидии</w:t>
      </w:r>
      <w:r w:rsidR="00F6292B" w:rsidRPr="001E72D9">
        <w:t xml:space="preserve"> в соответствии с пунктом </w:t>
      </w:r>
      <w:r w:rsidR="00E54211" w:rsidRPr="001E72D9">
        <w:t>2.2</w:t>
      </w:r>
      <w:r w:rsidR="001E72D9" w:rsidRPr="001E72D9">
        <w:t>2</w:t>
      </w:r>
      <w:r w:rsidR="00E54211" w:rsidRPr="001E72D9">
        <w:t xml:space="preserve"> </w:t>
      </w:r>
      <w:r w:rsidR="00A135BA" w:rsidRPr="001E72D9">
        <w:t>Порядка</w:t>
      </w:r>
      <w:r w:rsidR="00737F86" w:rsidRPr="001E72D9">
        <w:t>, о чем заявителю направляется письменное уведомление</w:t>
      </w:r>
      <w:r w:rsidR="00D5268D">
        <w:t xml:space="preserve"> </w:t>
      </w:r>
      <w:r w:rsidR="00D5268D" w:rsidRPr="00640977">
        <w:t>на адрес электронной почты, указанный</w:t>
      </w:r>
      <w:proofErr w:type="gramEnd"/>
      <w:r w:rsidR="00D5268D" w:rsidRPr="00640977">
        <w:t xml:space="preserve"> заявителем</w:t>
      </w:r>
      <w:r w:rsidR="00A135BA" w:rsidRPr="001E72D9">
        <w:t>;</w:t>
      </w:r>
    </w:p>
    <w:p w:rsidR="00F6292B" w:rsidRPr="001E72D9" w:rsidRDefault="00F6292B" w:rsidP="001E72D9">
      <w:pPr>
        <w:spacing w:line="240" w:lineRule="atLeast"/>
        <w:ind w:firstLine="709"/>
        <w:jc w:val="both"/>
      </w:pPr>
      <w:r w:rsidRPr="001E72D9">
        <w:t xml:space="preserve">назначает дату, время и место </w:t>
      </w:r>
      <w:r w:rsidR="00101C36" w:rsidRPr="001E72D9">
        <w:t xml:space="preserve">предварительного </w:t>
      </w:r>
      <w:r w:rsidRPr="001E72D9">
        <w:t>рассмотрения социально значимых проектов с извещением участников конкурса и предложением провести презентацию проекта;</w:t>
      </w:r>
    </w:p>
    <w:p w:rsidR="00F6292B" w:rsidRPr="001E72D9" w:rsidRDefault="00F6292B" w:rsidP="001E72D9">
      <w:pPr>
        <w:spacing w:line="240" w:lineRule="atLeast"/>
        <w:ind w:firstLine="709"/>
        <w:jc w:val="both"/>
      </w:pPr>
      <w:r w:rsidRPr="001E72D9">
        <w:t xml:space="preserve">запрашивает </w:t>
      </w:r>
      <w:r w:rsidR="00B21C3E" w:rsidRPr="001E72D9">
        <w:t xml:space="preserve">не </w:t>
      </w:r>
      <w:proofErr w:type="gramStart"/>
      <w:r w:rsidR="00E03995" w:rsidRPr="001E72D9">
        <w:t>позднее</w:t>
      </w:r>
      <w:proofErr w:type="gramEnd"/>
      <w:r w:rsidR="00E03995" w:rsidRPr="001E72D9">
        <w:t xml:space="preserve"> </w:t>
      </w:r>
      <w:r w:rsidR="00B21C3E" w:rsidRPr="001E72D9">
        <w:t>чем за 10 рабочих дней до даты</w:t>
      </w:r>
      <w:r w:rsidR="00E03995" w:rsidRPr="001E72D9">
        <w:t xml:space="preserve"> окончания </w:t>
      </w:r>
      <w:r w:rsidR="00522A82" w:rsidRPr="001E72D9">
        <w:t>пров</w:t>
      </w:r>
      <w:r w:rsidR="00522A82" w:rsidRPr="001E72D9">
        <w:t>е</w:t>
      </w:r>
      <w:r w:rsidR="00522A82" w:rsidRPr="001E72D9">
        <w:t xml:space="preserve">дения </w:t>
      </w:r>
      <w:r w:rsidR="00E03995" w:rsidRPr="001E72D9">
        <w:t xml:space="preserve">оценки </w:t>
      </w:r>
      <w:r w:rsidR="00B21C3E" w:rsidRPr="001E72D9">
        <w:t xml:space="preserve">социально значимых проектов </w:t>
      </w:r>
      <w:r w:rsidRPr="001E72D9">
        <w:t>экспертную оценку у администраций районов (округа по районам) города Новосибирска по социально значимым пр</w:t>
      </w:r>
      <w:r w:rsidRPr="001E72D9">
        <w:t>о</w:t>
      </w:r>
      <w:r w:rsidRPr="001E72D9">
        <w:t>ектам участников, направленных на благоустройство дворовых территорий, пр</w:t>
      </w:r>
      <w:r w:rsidRPr="001E72D9">
        <w:t>о</w:t>
      </w:r>
      <w:r w:rsidRPr="001E72D9">
        <w:t>ектировани</w:t>
      </w:r>
      <w:r w:rsidR="00380D67">
        <w:t>е</w:t>
      </w:r>
      <w:r w:rsidRPr="001E72D9">
        <w:t xml:space="preserve"> зеленых зон, установку оборудования детских и спортивных площадок;</w:t>
      </w:r>
    </w:p>
    <w:p w:rsidR="00F6292B" w:rsidRPr="001E72D9" w:rsidRDefault="00101C36" w:rsidP="001E72D9">
      <w:pPr>
        <w:spacing w:line="240" w:lineRule="atLeast"/>
        <w:ind w:firstLine="709"/>
        <w:jc w:val="both"/>
      </w:pPr>
      <w:proofErr w:type="gramStart"/>
      <w:r w:rsidRPr="001E72D9">
        <w:t xml:space="preserve">в течение 20 </w:t>
      </w:r>
      <w:r w:rsidR="00D5268D">
        <w:t xml:space="preserve">рабочих </w:t>
      </w:r>
      <w:r w:rsidRPr="001E72D9">
        <w:t>дней</w:t>
      </w:r>
      <w:r w:rsidR="00E03995" w:rsidRPr="001E72D9">
        <w:t xml:space="preserve"> со дня признания заявителей участниками ко</w:t>
      </w:r>
      <w:r w:rsidR="00E03995" w:rsidRPr="001E72D9">
        <w:t>н</w:t>
      </w:r>
      <w:r w:rsidR="00E03995" w:rsidRPr="001E72D9">
        <w:t xml:space="preserve">курса </w:t>
      </w:r>
      <w:r w:rsidR="00F6292B" w:rsidRPr="001E72D9">
        <w:t>производит оценку</w:t>
      </w:r>
      <w:r w:rsidR="00E03995" w:rsidRPr="001E72D9">
        <w:t xml:space="preserve"> их </w:t>
      </w:r>
      <w:r w:rsidR="00F6292B" w:rsidRPr="001E72D9">
        <w:t>социально значим</w:t>
      </w:r>
      <w:r w:rsidR="00E03995" w:rsidRPr="001E72D9">
        <w:t xml:space="preserve">ых </w:t>
      </w:r>
      <w:r w:rsidR="00F6292B" w:rsidRPr="001E72D9">
        <w:t>проект</w:t>
      </w:r>
      <w:r w:rsidR="00E03995" w:rsidRPr="001E72D9">
        <w:t>ов</w:t>
      </w:r>
      <w:r w:rsidR="00F6292B" w:rsidRPr="001E72D9">
        <w:t xml:space="preserve"> в соответствии с кр</w:t>
      </w:r>
      <w:r w:rsidR="00F6292B" w:rsidRPr="001E72D9">
        <w:t>и</w:t>
      </w:r>
      <w:r w:rsidR="00F6292B" w:rsidRPr="001E72D9">
        <w:t xml:space="preserve">териями, указанными в пункте </w:t>
      </w:r>
      <w:r w:rsidR="00B208D7" w:rsidRPr="001E72D9">
        <w:t>2.1</w:t>
      </w:r>
      <w:r w:rsidR="001E72D9" w:rsidRPr="001E72D9">
        <w:t>7</w:t>
      </w:r>
      <w:r w:rsidR="00F6292B" w:rsidRPr="001E72D9">
        <w:t xml:space="preserve"> Порядка, по тр</w:t>
      </w:r>
      <w:r w:rsidR="009452D1">
        <w:t>е</w:t>
      </w:r>
      <w:r w:rsidR="00F6292B" w:rsidRPr="001E72D9">
        <w:t>хбалльной шкале по каждому из критериев, определяет результат путем суммирования бал</w:t>
      </w:r>
      <w:r w:rsidR="007D31E4" w:rsidRPr="001E72D9">
        <w:t xml:space="preserve">лов, присвоенных </w:t>
      </w:r>
      <w:r w:rsidR="007D31E4" w:rsidRPr="001E72D9">
        <w:lastRenderedPageBreak/>
        <w:t>социально значимому проекту каждым членом комиссии по отдельно взятому критерию</w:t>
      </w:r>
      <w:r w:rsidR="00522A82" w:rsidRPr="001E72D9">
        <w:t>, на основании чего формируется рейтинг в соответствии с пунктом 2.18 Порядка</w:t>
      </w:r>
      <w:r w:rsidR="007D31E4" w:rsidRPr="001E72D9">
        <w:t>;</w:t>
      </w:r>
      <w:proofErr w:type="gramEnd"/>
    </w:p>
    <w:p w:rsidR="00DA6E2D" w:rsidRPr="001E72D9" w:rsidRDefault="00DA6E2D" w:rsidP="00DA6E2D">
      <w:pPr>
        <w:spacing w:line="240" w:lineRule="atLeast"/>
        <w:ind w:firstLine="709"/>
        <w:jc w:val="both"/>
      </w:pPr>
      <w:r w:rsidRPr="001E72D9">
        <w:t>принимает решение</w:t>
      </w:r>
      <w:r>
        <w:t xml:space="preserve"> с согласия участника конкурса </w:t>
      </w:r>
      <w:r w:rsidRPr="001E72D9">
        <w:t>об изменении календа</w:t>
      </w:r>
      <w:r w:rsidRPr="001E72D9">
        <w:t>р</w:t>
      </w:r>
      <w:r w:rsidRPr="001E72D9">
        <w:t>ного плана и расшифровки расходов в случае частичного поддержания социально значимого проекта, если изменения не меняют его целей и задач</w:t>
      </w:r>
      <w:r w:rsidR="00D5268D">
        <w:t xml:space="preserve">, </w:t>
      </w:r>
      <w:r w:rsidR="00D5268D" w:rsidRPr="00640977">
        <w:t xml:space="preserve">но не </w:t>
      </w:r>
      <w:proofErr w:type="gramStart"/>
      <w:r w:rsidR="00D5268D" w:rsidRPr="00640977">
        <w:t>позднее</w:t>
      </w:r>
      <w:proofErr w:type="gramEnd"/>
      <w:r w:rsidR="00D5268D" w:rsidRPr="00640977">
        <w:t xml:space="preserve"> чем за 10 дней до даты окончания проведения оценки социально значимых прое</w:t>
      </w:r>
      <w:r w:rsidR="00D5268D" w:rsidRPr="00640977">
        <w:t>к</w:t>
      </w:r>
      <w:r w:rsidR="00D5268D" w:rsidRPr="00640977">
        <w:t>тов</w:t>
      </w:r>
      <w:r w:rsidRPr="001E72D9">
        <w:t xml:space="preserve">; </w:t>
      </w:r>
    </w:p>
    <w:p w:rsidR="00522A82" w:rsidRPr="001E72D9" w:rsidRDefault="00522A82" w:rsidP="001E72D9">
      <w:pPr>
        <w:spacing w:line="240" w:lineRule="atLeast"/>
        <w:ind w:firstLine="709"/>
        <w:jc w:val="both"/>
      </w:pPr>
      <w:r w:rsidRPr="001E72D9">
        <w:t>принимает решение о признании участников конкурса победителями в с</w:t>
      </w:r>
      <w:r w:rsidRPr="001E72D9">
        <w:t>о</w:t>
      </w:r>
      <w:r w:rsidRPr="001E72D9">
        <w:t>ответствии с пунктом 2.19 Порядка, предоставлении им субсидии и ее размере, определяемом в соответствии с пунктом 2.20 Порядка;</w:t>
      </w:r>
    </w:p>
    <w:p w:rsidR="00F6292B" w:rsidRDefault="00D5268D" w:rsidP="001E72D9">
      <w:pPr>
        <w:spacing w:line="240" w:lineRule="atLeast"/>
        <w:ind w:firstLine="709"/>
        <w:jc w:val="both"/>
      </w:pPr>
      <w:r w:rsidRPr="00640977">
        <w:t>направляет в течение трех рабочих дней со дня заседания комиссии прот</w:t>
      </w:r>
      <w:r w:rsidRPr="00640977">
        <w:t>о</w:t>
      </w:r>
      <w:r w:rsidRPr="00640977">
        <w:t>кол заседания комиссии, содержащий информацию о победителях конкурса, ра</w:t>
      </w:r>
      <w:r w:rsidRPr="00640977">
        <w:t>з</w:t>
      </w:r>
      <w:r w:rsidRPr="00640977">
        <w:t>мере субсидии либо об отказе в предоставлении субсидии в управление.</w:t>
      </w:r>
    </w:p>
    <w:p w:rsidR="00B208D7" w:rsidRPr="001E72D9" w:rsidRDefault="00B208D7" w:rsidP="001E72D9">
      <w:pPr>
        <w:spacing w:line="240" w:lineRule="atLeast"/>
        <w:ind w:firstLine="709"/>
        <w:jc w:val="both"/>
      </w:pPr>
      <w:r w:rsidRPr="001E72D9">
        <w:t>2.1</w:t>
      </w:r>
      <w:r w:rsidR="00D96C2A" w:rsidRPr="001E72D9">
        <w:t>7</w:t>
      </w:r>
      <w:r w:rsidRPr="001E72D9">
        <w:t>. Критерии оценки социально значимых проектов:</w:t>
      </w:r>
    </w:p>
    <w:p w:rsidR="00B208D7" w:rsidRPr="001E72D9" w:rsidRDefault="00B208D7" w:rsidP="001E72D9">
      <w:pPr>
        <w:spacing w:line="240" w:lineRule="atLeast"/>
        <w:ind w:firstLine="709"/>
        <w:jc w:val="both"/>
      </w:pPr>
      <w:r w:rsidRPr="001E72D9">
        <w:t>социальная значимость и актуальность проекта для жителей города Новос</w:t>
      </w:r>
      <w:r w:rsidRPr="001E72D9">
        <w:t>и</w:t>
      </w:r>
      <w:r w:rsidRPr="001E72D9">
        <w:t>бирска (рекомендации, обоснованность проблемы, новизна решения проблемы);</w:t>
      </w:r>
    </w:p>
    <w:p w:rsidR="00B208D7" w:rsidRPr="001E72D9" w:rsidRDefault="00B208D7" w:rsidP="001E72D9">
      <w:pPr>
        <w:spacing w:line="240" w:lineRule="atLeast"/>
        <w:ind w:firstLine="709"/>
        <w:jc w:val="both"/>
      </w:pPr>
      <w:r w:rsidRPr="001E72D9">
        <w:t>проработка проекта (проектная логика, устойчивость проекта);</w:t>
      </w:r>
    </w:p>
    <w:p w:rsidR="00B208D7" w:rsidRPr="001E72D9" w:rsidRDefault="00B208D7" w:rsidP="001E72D9">
      <w:pPr>
        <w:spacing w:line="240" w:lineRule="atLeast"/>
        <w:ind w:firstLine="709"/>
        <w:jc w:val="both"/>
      </w:pPr>
      <w:r w:rsidRPr="001E72D9">
        <w:t>социально-экономическая эффективность реализации проекта: соотношение затрачиваемых ресурсов (содержательной части проекта, трудовых, финансовых, технических и других ресурсов) и достигаемых результатов в решении поста</w:t>
      </w:r>
      <w:r w:rsidRPr="001E72D9">
        <w:t>в</w:t>
      </w:r>
      <w:r w:rsidRPr="001E72D9">
        <w:t xml:space="preserve">ленных целей и задач; </w:t>
      </w:r>
    </w:p>
    <w:p w:rsidR="00B208D7" w:rsidRPr="001E72D9" w:rsidRDefault="00B208D7" w:rsidP="001E72D9">
      <w:pPr>
        <w:spacing w:line="240" w:lineRule="atLeast"/>
        <w:ind w:firstLine="709"/>
        <w:jc w:val="both"/>
        <w:rPr>
          <w:color w:val="000000"/>
        </w:rPr>
      </w:pPr>
      <w:r w:rsidRPr="001E72D9">
        <w:t xml:space="preserve">наличие ресурсов, методик, технологий  выполнения работ, оказания услуг, </w:t>
      </w:r>
      <w:r w:rsidRPr="001E72D9">
        <w:rPr>
          <w:color w:val="000000"/>
        </w:rPr>
        <w:t>квалификации и опыта команды проекта.</w:t>
      </w:r>
    </w:p>
    <w:p w:rsidR="00B208D7" w:rsidRPr="001E72D9" w:rsidRDefault="00B208D7" w:rsidP="001E72D9">
      <w:pPr>
        <w:spacing w:line="240" w:lineRule="atLeast"/>
        <w:ind w:firstLine="709"/>
        <w:jc w:val="both"/>
      </w:pPr>
      <w:r w:rsidRPr="001E72D9">
        <w:t>2.1</w:t>
      </w:r>
      <w:r w:rsidR="00D96C2A" w:rsidRPr="001E72D9">
        <w:t>8</w:t>
      </w:r>
      <w:r w:rsidRPr="001E72D9">
        <w:t>.</w:t>
      </w:r>
      <w:r w:rsidR="009452D1">
        <w:t> </w:t>
      </w:r>
      <w:r w:rsidR="00DA6E2D">
        <w:t>Рейтинг участников конкурса формируется по каждой номинации.</w:t>
      </w:r>
      <w:r w:rsidR="009452D1">
        <w:t xml:space="preserve"> </w:t>
      </w:r>
      <w:r w:rsidRPr="001E72D9">
        <w:t>Участнику конкурса, набравшему наибольшее количество баллов, присваивается первый номер. Далее номера в рейтинге присваиваются в зависимости от набра</w:t>
      </w:r>
      <w:r w:rsidRPr="001E72D9">
        <w:t>н</w:t>
      </w:r>
      <w:r w:rsidRPr="001E72D9">
        <w:t>ных баллов. При равенстве баллов участнику конкурса, заявление которого было подано раньше, присваивается меньший номер в рейтинге.</w:t>
      </w:r>
    </w:p>
    <w:p w:rsidR="00851799" w:rsidRPr="001E72D9" w:rsidRDefault="00522A82" w:rsidP="001E72D9">
      <w:pPr>
        <w:spacing w:line="240" w:lineRule="atLeast"/>
        <w:ind w:firstLine="709"/>
        <w:jc w:val="both"/>
      </w:pPr>
      <w:r w:rsidRPr="001E72D9">
        <w:t xml:space="preserve">2.19. Победителями конкурса признаются </w:t>
      </w:r>
      <w:r w:rsidR="00851799" w:rsidRPr="001E72D9">
        <w:t xml:space="preserve">участники, занимающие меньшие номера в рейтинге, на </w:t>
      </w:r>
      <w:r w:rsidR="001E72D9" w:rsidRPr="001E72D9">
        <w:t xml:space="preserve">предоставление субсидии которым </w:t>
      </w:r>
      <w:proofErr w:type="gramStart"/>
      <w:r w:rsidR="00851799" w:rsidRPr="001E72D9">
        <w:t>достаточно призового</w:t>
      </w:r>
      <w:proofErr w:type="gramEnd"/>
      <w:r w:rsidR="00851799" w:rsidRPr="001E72D9">
        <w:t xml:space="preserve"> фонда </w:t>
      </w:r>
      <w:r w:rsidR="001E72D9" w:rsidRPr="001E72D9">
        <w:t xml:space="preserve">в рамках </w:t>
      </w:r>
      <w:r w:rsidR="00851799" w:rsidRPr="001E72D9">
        <w:t>определенной номинации.</w:t>
      </w:r>
    </w:p>
    <w:p w:rsidR="00522A82" w:rsidRPr="001E72D9" w:rsidRDefault="00851799" w:rsidP="001E72D9">
      <w:pPr>
        <w:spacing w:line="240" w:lineRule="atLeast"/>
        <w:ind w:firstLine="709"/>
        <w:jc w:val="both"/>
      </w:pPr>
      <w:r w:rsidRPr="001E72D9">
        <w:t xml:space="preserve">Призовой фонд конкурса распределяется по номинациям пропорционально количеству участников, заявившихся в данной номинации. </w:t>
      </w:r>
      <w:r w:rsidR="00522A82" w:rsidRPr="001E72D9">
        <w:t xml:space="preserve"> </w:t>
      </w:r>
    </w:p>
    <w:p w:rsidR="00B208D7" w:rsidRPr="001E72D9" w:rsidRDefault="00B208D7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2.</w:t>
      </w:r>
      <w:r w:rsidR="001E72D9" w:rsidRPr="001E72D9">
        <w:t>20</w:t>
      </w:r>
      <w:r w:rsidR="009452D1">
        <w:t>. </w:t>
      </w:r>
      <w:r w:rsidRPr="001E72D9">
        <w:t>Размер субсидии определяется на основании представленной расши</w:t>
      </w:r>
      <w:r w:rsidRPr="001E72D9">
        <w:t>ф</w:t>
      </w:r>
      <w:r w:rsidRPr="001E72D9">
        <w:t>ровки расходов заявителя на выполнение мероприятий</w:t>
      </w:r>
      <w:r w:rsidR="00737F86" w:rsidRPr="001E72D9">
        <w:t xml:space="preserve">, предусмотренных </w:t>
      </w:r>
      <w:r w:rsidRPr="001E72D9">
        <w:t>его с</w:t>
      </w:r>
      <w:r w:rsidRPr="001E72D9">
        <w:t>о</w:t>
      </w:r>
      <w:r w:rsidRPr="001E72D9">
        <w:t>циально значим</w:t>
      </w:r>
      <w:r w:rsidR="00737F86" w:rsidRPr="001E72D9">
        <w:t xml:space="preserve">ым </w:t>
      </w:r>
      <w:r w:rsidRPr="001E72D9">
        <w:t>проект</w:t>
      </w:r>
      <w:r w:rsidR="00737F86" w:rsidRPr="001E72D9">
        <w:t>ом</w:t>
      </w:r>
      <w:r w:rsidRPr="001E72D9">
        <w:t>, но не должен превышать 250000,0 рубля</w:t>
      </w:r>
      <w:r w:rsidR="009452D1">
        <w:t>, а также 90 </w:t>
      </w:r>
      <w:r w:rsidR="00737F86" w:rsidRPr="001E72D9">
        <w:t>% от общей стоимости реализации социально значимого проекта</w:t>
      </w:r>
      <w:r w:rsidRPr="001E72D9">
        <w:t>.</w:t>
      </w:r>
    </w:p>
    <w:p w:rsidR="00C047F6" w:rsidRPr="001E72D9" w:rsidRDefault="00B208D7" w:rsidP="001E72D9">
      <w:pPr>
        <w:spacing w:line="240" w:lineRule="atLeast"/>
        <w:ind w:firstLine="709"/>
        <w:jc w:val="both"/>
      </w:pPr>
      <w:r w:rsidRPr="001E72D9">
        <w:t>2.2</w:t>
      </w:r>
      <w:r w:rsidR="001E72D9" w:rsidRPr="001E72D9">
        <w:t>1</w:t>
      </w:r>
      <w:r w:rsidRPr="001E72D9">
        <w:t>. Управление</w:t>
      </w:r>
      <w:r w:rsidR="00C047F6" w:rsidRPr="001E72D9">
        <w:t>:</w:t>
      </w:r>
    </w:p>
    <w:p w:rsidR="00C047F6" w:rsidRPr="001E72D9" w:rsidRDefault="00C047F6" w:rsidP="001E72D9">
      <w:pPr>
        <w:spacing w:line="240" w:lineRule="atLeast"/>
        <w:ind w:firstLine="709"/>
        <w:jc w:val="both"/>
      </w:pPr>
      <w:r w:rsidRPr="001E72D9">
        <w:t>в течени</w:t>
      </w:r>
      <w:r w:rsidR="003E069D">
        <w:t>е</w:t>
      </w:r>
      <w:r w:rsidRPr="001E72D9">
        <w:t xml:space="preserve"> трех рабочих дней </w:t>
      </w:r>
      <w:r w:rsidR="001358A8" w:rsidRPr="00640977">
        <w:t>со дня получения протокола заседания</w:t>
      </w:r>
      <w:r w:rsidR="001358A8">
        <w:t xml:space="preserve"> ко</w:t>
      </w:r>
      <w:r w:rsidR="001358A8">
        <w:t>н</w:t>
      </w:r>
      <w:r w:rsidR="001358A8">
        <w:t>курсной комиссии</w:t>
      </w:r>
      <w:r w:rsidRPr="001E72D9">
        <w:t xml:space="preserve"> размещает информацию о признании участников конкурса п</w:t>
      </w:r>
      <w:r w:rsidRPr="001E72D9">
        <w:t>о</w:t>
      </w:r>
      <w:r w:rsidRPr="001E72D9">
        <w:t>бедителями на официальном сайте города Новосибирска в информационно-телекоммуникационной сети «Интернет»;</w:t>
      </w:r>
    </w:p>
    <w:p w:rsidR="00C047F6" w:rsidRPr="001E72D9" w:rsidRDefault="00C047F6" w:rsidP="001E72D9">
      <w:pPr>
        <w:spacing w:line="240" w:lineRule="atLeast"/>
        <w:ind w:firstLine="709"/>
        <w:jc w:val="both"/>
      </w:pPr>
      <w:r w:rsidRPr="001E72D9">
        <w:t xml:space="preserve">организует церемонию </w:t>
      </w:r>
      <w:r w:rsidR="001E72D9" w:rsidRPr="001E72D9">
        <w:t xml:space="preserve">торжественного объявления </w:t>
      </w:r>
      <w:r w:rsidRPr="001E72D9">
        <w:t>победителей конкурса;</w:t>
      </w:r>
    </w:p>
    <w:p w:rsidR="00C047F6" w:rsidRPr="001E72D9" w:rsidRDefault="00C047F6" w:rsidP="001E72D9">
      <w:pPr>
        <w:spacing w:line="240" w:lineRule="atLeast"/>
        <w:ind w:firstLine="709"/>
        <w:jc w:val="both"/>
      </w:pPr>
      <w:r w:rsidRPr="001E72D9">
        <w:t>организует презентационное мероприятие по итогам конкурса;</w:t>
      </w:r>
    </w:p>
    <w:p w:rsidR="00535730" w:rsidRDefault="00B208D7" w:rsidP="001E72D9">
      <w:pPr>
        <w:spacing w:line="240" w:lineRule="atLeast"/>
        <w:ind w:firstLine="709"/>
        <w:jc w:val="both"/>
      </w:pPr>
      <w:r w:rsidRPr="001E72D9">
        <w:t xml:space="preserve">в течение двух месяцев со </w:t>
      </w:r>
      <w:r w:rsidR="0084513B" w:rsidRPr="001E72D9">
        <w:t xml:space="preserve">дня </w:t>
      </w:r>
      <w:r w:rsidR="00C047F6" w:rsidRPr="001E72D9">
        <w:t>размещения информации о признании учас</w:t>
      </w:r>
      <w:r w:rsidR="00C047F6" w:rsidRPr="001E72D9">
        <w:t>т</w:t>
      </w:r>
      <w:r w:rsidR="00C047F6" w:rsidRPr="001E72D9">
        <w:lastRenderedPageBreak/>
        <w:t>ников конкурса победителями на официальном сайте города Новосибирска в и</w:t>
      </w:r>
      <w:r w:rsidR="00C047F6" w:rsidRPr="001E72D9">
        <w:t>н</w:t>
      </w:r>
      <w:r w:rsidR="00C047F6" w:rsidRPr="001E72D9">
        <w:t xml:space="preserve">формационно-телекоммуникационной сети «Интернет» </w:t>
      </w:r>
      <w:r w:rsidR="00535730" w:rsidRPr="001E72D9">
        <w:t>о</w:t>
      </w:r>
      <w:r w:rsidR="002F5AFD" w:rsidRPr="001E72D9">
        <w:t xml:space="preserve">беспечивает </w:t>
      </w:r>
      <w:r w:rsidR="0084513B" w:rsidRPr="001E72D9">
        <w:t xml:space="preserve">заключение </w:t>
      </w:r>
      <w:r w:rsidR="001358A8">
        <w:t>соглашений</w:t>
      </w:r>
      <w:r w:rsidR="00535730" w:rsidRPr="001E72D9">
        <w:t xml:space="preserve"> о предоставлении субсидий (далее – </w:t>
      </w:r>
      <w:r w:rsidR="001358A8">
        <w:t>соглашение</w:t>
      </w:r>
      <w:r w:rsidR="00535730" w:rsidRPr="001E72D9">
        <w:t xml:space="preserve">) с победителями конкурса в соответствии </w:t>
      </w:r>
      <w:r w:rsidRPr="001E72D9">
        <w:t>пункт</w:t>
      </w:r>
      <w:r w:rsidR="00737F86" w:rsidRPr="001E72D9">
        <w:t>ами 2.2</w:t>
      </w:r>
      <w:r w:rsidR="001E72D9" w:rsidRPr="001E72D9">
        <w:t>4</w:t>
      </w:r>
      <w:r w:rsidR="00737F86" w:rsidRPr="001E72D9">
        <w:t>, 2.2</w:t>
      </w:r>
      <w:r w:rsidR="001E72D9" w:rsidRPr="001E72D9">
        <w:t>5</w:t>
      </w:r>
      <w:r w:rsidR="00F325FD" w:rsidRPr="001E72D9">
        <w:t xml:space="preserve"> </w:t>
      </w:r>
      <w:r w:rsidRPr="001E72D9">
        <w:t>Порядка.</w:t>
      </w:r>
    </w:p>
    <w:p w:rsidR="001358A8" w:rsidRPr="001E72D9" w:rsidRDefault="001358A8" w:rsidP="001E72D9">
      <w:pPr>
        <w:spacing w:line="240" w:lineRule="atLeast"/>
        <w:ind w:firstLine="709"/>
        <w:jc w:val="both"/>
      </w:pPr>
      <w:r w:rsidRPr="00640977">
        <w:t>2.21.1. Информирование жителей города Новосибирска о проведении мер</w:t>
      </w:r>
      <w:r w:rsidRPr="00640977">
        <w:t>о</w:t>
      </w:r>
      <w:r w:rsidRPr="00640977">
        <w:t>приятий, посвященных предоставлению субсидий, обеспечивается департаментом информационной политики мэрии города Новосибирска.</w:t>
      </w:r>
    </w:p>
    <w:p w:rsidR="00F325FD" w:rsidRPr="001E72D9" w:rsidRDefault="00F325FD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2.2</w:t>
      </w:r>
      <w:r w:rsidR="001E72D9" w:rsidRPr="001E72D9">
        <w:t>2</w:t>
      </w:r>
      <w:r w:rsidRPr="001E72D9">
        <w:t>. Основаниями для отказа в предоставлении субсидии являются:</w:t>
      </w:r>
    </w:p>
    <w:p w:rsidR="00F325FD" w:rsidRPr="001E72D9" w:rsidRDefault="00F325FD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highlight w:val="green"/>
        </w:rPr>
      </w:pPr>
      <w:r w:rsidRPr="001E72D9">
        <w:t>представление заявления</w:t>
      </w:r>
      <w:r w:rsidRPr="001E72D9">
        <w:rPr>
          <w:lang w:eastAsia="en-US"/>
        </w:rPr>
        <w:t xml:space="preserve"> по истечении срока, указанного в постановлении мэрии города Новосибирска, изданном в соответствии с </w:t>
      </w:r>
      <w:hyperlink r:id="rId12" w:history="1">
        <w:r w:rsidRPr="001E72D9">
          <w:rPr>
            <w:lang w:eastAsia="en-US"/>
          </w:rPr>
          <w:t>пунктом</w:t>
        </w:r>
      </w:hyperlink>
      <w:r w:rsidRPr="001E72D9">
        <w:rPr>
          <w:lang w:eastAsia="en-US"/>
        </w:rPr>
        <w:t xml:space="preserve"> 2.3 Порядка.</w:t>
      </w:r>
    </w:p>
    <w:p w:rsidR="00F325FD" w:rsidRPr="001E72D9" w:rsidRDefault="00F325FD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непредставление документов, предусмотренных пункт</w:t>
      </w:r>
      <w:r w:rsidR="00E54211" w:rsidRPr="001E72D9">
        <w:t>ами</w:t>
      </w:r>
      <w:r w:rsidRPr="001E72D9">
        <w:t xml:space="preserve"> 2.7, 2.8, 2.10 П</w:t>
      </w:r>
      <w:r w:rsidRPr="001E72D9">
        <w:t>о</w:t>
      </w:r>
      <w:r w:rsidRPr="001E72D9">
        <w:t>рядка, или представление их в неполном объеме;</w:t>
      </w:r>
    </w:p>
    <w:p w:rsidR="00F325FD" w:rsidRPr="001E72D9" w:rsidRDefault="00F325FD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несоответствие целей, указанных в заявлении, целям предоставления субс</w:t>
      </w:r>
      <w:r w:rsidRPr="001E72D9">
        <w:t>и</w:t>
      </w:r>
      <w:r w:rsidRPr="001E72D9">
        <w:t>дии, предусмотренным пунктом 1.</w:t>
      </w:r>
      <w:r w:rsidR="001E72D9" w:rsidRPr="001E72D9">
        <w:t>3</w:t>
      </w:r>
      <w:r w:rsidRPr="001E72D9">
        <w:t xml:space="preserve"> Порядка;</w:t>
      </w:r>
    </w:p>
    <w:p w:rsidR="00FD2012" w:rsidRPr="001E72D9" w:rsidRDefault="00FD2012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несоблюдение условий предоставления субсидии, предусмотренных абз</w:t>
      </w:r>
      <w:r w:rsidRPr="001E72D9">
        <w:t>а</w:t>
      </w:r>
      <w:r w:rsidRPr="001E72D9">
        <w:t>цами вторым – четвертым пункта 2.2</w:t>
      </w:r>
      <w:r w:rsidR="001E72D9" w:rsidRPr="001E72D9">
        <w:t>3</w:t>
      </w:r>
      <w:r w:rsidRPr="001E72D9">
        <w:t xml:space="preserve"> Порядка;</w:t>
      </w:r>
    </w:p>
    <w:p w:rsidR="00FD2012" w:rsidRPr="001E72D9" w:rsidRDefault="00FD2012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отсутствие решения комиссии в отношении участника конкурса о призн</w:t>
      </w:r>
      <w:r w:rsidRPr="001E72D9">
        <w:t>а</w:t>
      </w:r>
      <w:r w:rsidRPr="001E72D9">
        <w:t xml:space="preserve">нии его победителем; </w:t>
      </w:r>
    </w:p>
    <w:p w:rsidR="00F325FD" w:rsidRPr="001E72D9" w:rsidRDefault="00F325FD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t>отсутствие бюджетных ассигнований.</w:t>
      </w:r>
    </w:p>
    <w:p w:rsidR="00F325FD" w:rsidRPr="001E72D9" w:rsidRDefault="00F325FD" w:rsidP="001E72D9">
      <w:pPr>
        <w:spacing w:line="240" w:lineRule="atLeast"/>
        <w:ind w:firstLine="709"/>
        <w:jc w:val="both"/>
        <w:rPr>
          <w:lang w:eastAsia="en-US"/>
        </w:rPr>
      </w:pPr>
      <w:r w:rsidRPr="001E72D9">
        <w:rPr>
          <w:lang w:eastAsia="en-US"/>
        </w:rPr>
        <w:t>2.2</w:t>
      </w:r>
      <w:r w:rsidR="001E72D9" w:rsidRPr="001E72D9">
        <w:rPr>
          <w:lang w:eastAsia="en-US"/>
        </w:rPr>
        <w:t>3</w:t>
      </w:r>
      <w:r w:rsidRPr="001E72D9">
        <w:rPr>
          <w:lang w:eastAsia="en-US"/>
        </w:rPr>
        <w:t>. Условия предоставления субсидии:</w:t>
      </w:r>
    </w:p>
    <w:p w:rsidR="00FD2012" w:rsidRPr="001E72D9" w:rsidRDefault="00FD2012" w:rsidP="001E72D9">
      <w:pPr>
        <w:pStyle w:val="ConsPlusNormal"/>
        <w:spacing w:line="240" w:lineRule="atLeast"/>
        <w:ind w:firstLine="709"/>
        <w:jc w:val="both"/>
      </w:pPr>
      <w:r w:rsidRPr="001E72D9">
        <w:t>соответствие получателя субсидии категориям и критериям отбора, пред</w:t>
      </w:r>
      <w:r w:rsidRPr="001E72D9">
        <w:t>у</w:t>
      </w:r>
      <w:r w:rsidRPr="001E72D9">
        <w:t>смотренным пунктом 1.6 Порядка;</w:t>
      </w:r>
    </w:p>
    <w:p w:rsidR="00F325FD" w:rsidRPr="001E72D9" w:rsidRDefault="00F325FD" w:rsidP="001E72D9">
      <w:pPr>
        <w:pStyle w:val="ConsPlusNormal"/>
        <w:spacing w:line="240" w:lineRule="atLeast"/>
        <w:ind w:firstLine="709"/>
        <w:jc w:val="both"/>
      </w:pPr>
      <w:r w:rsidRPr="001E72D9">
        <w:t>соответствие использования субсидии ее целевому назначению;</w:t>
      </w:r>
    </w:p>
    <w:p w:rsidR="00F325FD" w:rsidRPr="001E72D9" w:rsidRDefault="00F325FD" w:rsidP="001E72D9">
      <w:pPr>
        <w:pStyle w:val="ConsPlusNormal"/>
        <w:spacing w:line="240" w:lineRule="atLeast"/>
        <w:ind w:firstLine="709"/>
        <w:jc w:val="both"/>
      </w:pPr>
      <w:r w:rsidRPr="001E72D9">
        <w:t>достоверность представленной получателем субсидии информации;</w:t>
      </w:r>
    </w:p>
    <w:p w:rsidR="00D96C2A" w:rsidRPr="001E72D9" w:rsidRDefault="00D96C2A" w:rsidP="001E72D9">
      <w:pPr>
        <w:widowControl/>
        <w:autoSpaceDE w:val="0"/>
        <w:autoSpaceDN w:val="0"/>
        <w:adjustRightInd w:val="0"/>
        <w:spacing w:line="240" w:lineRule="atLeast"/>
        <w:ind w:firstLine="709"/>
        <w:jc w:val="both"/>
      </w:pPr>
      <w:r w:rsidRPr="001E72D9">
        <w:rPr>
          <w:color w:val="000000"/>
          <w:shd w:val="clear" w:color="auto" w:fill="FFFFFF"/>
        </w:rPr>
        <w:t xml:space="preserve">реализация мероприятий социально значимого </w:t>
      </w:r>
      <w:r w:rsidRPr="001E72D9">
        <w:t>проекта  не позднее 30 ноя</w:t>
      </w:r>
      <w:r w:rsidRPr="001E72D9">
        <w:t>б</w:t>
      </w:r>
      <w:r w:rsidRPr="001E72D9">
        <w:t>ря текущего финансового года;</w:t>
      </w:r>
    </w:p>
    <w:p w:rsidR="00F325FD" w:rsidRPr="001E72D9" w:rsidRDefault="00F325FD" w:rsidP="001E72D9">
      <w:pPr>
        <w:pStyle w:val="ConsPlusNormal"/>
        <w:spacing w:line="240" w:lineRule="atLeast"/>
        <w:ind w:firstLine="709"/>
        <w:jc w:val="both"/>
      </w:pPr>
      <w:r w:rsidRPr="001E72D9">
        <w:t>согласие получателя субсидии на осуществление управлением и органами муниципального финансового контроля проверок соблюдения условий, целей и порядка их предоставления;</w:t>
      </w:r>
    </w:p>
    <w:p w:rsidR="003E63BB" w:rsidRPr="001E72D9" w:rsidRDefault="00F325FD" w:rsidP="001E72D9">
      <w:pPr>
        <w:pStyle w:val="ConsPlusNormal"/>
        <w:spacing w:line="240" w:lineRule="atLeast"/>
        <w:ind w:firstLine="709"/>
        <w:jc w:val="both"/>
      </w:pPr>
      <w:r w:rsidRPr="001E72D9">
        <w:t>запрет приобретения получателями субсидий – юридическими лицами за счет полученных средств иностранной валюты, за исключением операций, ос</w:t>
      </w:r>
      <w:r w:rsidRPr="001E72D9">
        <w:t>у</w:t>
      </w:r>
      <w:r w:rsidRPr="001E72D9">
        <w:t>ществляемых в соответствии с валютным законодательством Российской Федер</w:t>
      </w:r>
      <w:r w:rsidRPr="001E72D9">
        <w:t>а</w:t>
      </w:r>
      <w:r w:rsidRPr="001E72D9">
        <w:t>ции при закупке (поставке) высокотехнологичного импортного оборудования, сырья и комплектующих изделий (в случае предоставления субсидии в целях ф</w:t>
      </w:r>
      <w:r w:rsidRPr="001E72D9">
        <w:t>и</w:t>
      </w:r>
      <w:r w:rsidRPr="001E72D9">
        <w:t>нансового обеспечения затрат).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>2.2</w:t>
      </w:r>
      <w:r w:rsidR="001358A8">
        <w:t>4</w:t>
      </w:r>
      <w:r w:rsidRPr="001E72D9">
        <w:t>.</w:t>
      </w:r>
      <w:r w:rsidR="001358A8" w:rsidRPr="00640977">
        <w:t> Соглашение заключается в соответствии с типовой формой, у</w:t>
      </w:r>
      <w:r w:rsidR="001358A8">
        <w:t>стано</w:t>
      </w:r>
      <w:r w:rsidR="001358A8">
        <w:t>в</w:t>
      </w:r>
      <w:r w:rsidR="001358A8">
        <w:t xml:space="preserve">ленной </w:t>
      </w:r>
      <w:r w:rsidR="001358A8" w:rsidRPr="00640977">
        <w:t>департаментом финансов и налоговой политики мэрии города Новосиби</w:t>
      </w:r>
      <w:r w:rsidR="001358A8" w:rsidRPr="00640977">
        <w:t>р</w:t>
      </w:r>
      <w:r w:rsidR="001358A8" w:rsidRPr="00640977">
        <w:t>ска, и должен предусматривать:</w:t>
      </w:r>
    </w:p>
    <w:p w:rsidR="001752E6" w:rsidRPr="001E72D9" w:rsidRDefault="001752E6" w:rsidP="001E72D9">
      <w:pPr>
        <w:spacing w:line="240" w:lineRule="atLeast"/>
        <w:ind w:firstLine="709"/>
        <w:jc w:val="both"/>
      </w:pPr>
      <w:r w:rsidRPr="001E72D9">
        <w:t>целевое назначение субсидии;</w:t>
      </w:r>
    </w:p>
    <w:p w:rsidR="00F325FD" w:rsidRPr="001E72D9" w:rsidRDefault="00F325FD" w:rsidP="001E72D9">
      <w:pPr>
        <w:pStyle w:val="ConsPlusNormal"/>
        <w:spacing w:line="240" w:lineRule="atLeast"/>
        <w:ind w:firstLine="709"/>
        <w:jc w:val="both"/>
        <w:rPr>
          <w:bCs/>
        </w:rPr>
      </w:pPr>
      <w:r w:rsidRPr="001E72D9">
        <w:t xml:space="preserve">условия </w:t>
      </w:r>
      <w:r w:rsidRPr="001E72D9">
        <w:rPr>
          <w:bCs/>
        </w:rPr>
        <w:t>предоставления субсидии, предусмотренные пунктом 2.2</w:t>
      </w:r>
      <w:r w:rsidR="001E72D9" w:rsidRPr="001E72D9">
        <w:rPr>
          <w:bCs/>
        </w:rPr>
        <w:t>3</w:t>
      </w:r>
      <w:r w:rsidRPr="001E72D9">
        <w:rPr>
          <w:bCs/>
        </w:rPr>
        <w:t xml:space="preserve"> Порядка;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>сроки (периодичность) перечисления субсидии;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>размер субсидии;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>порядок</w:t>
      </w:r>
      <w:r w:rsidR="002D612C" w:rsidRPr="001E72D9">
        <w:t xml:space="preserve"> и сроки</w:t>
      </w:r>
      <w:r w:rsidRPr="001E72D9">
        <w:t xml:space="preserve"> возврата субсидий в случае нарушения условий </w:t>
      </w:r>
      <w:r w:rsidR="001358A8">
        <w:t>соглаш</w:t>
      </w:r>
      <w:r w:rsidR="001358A8">
        <w:t>е</w:t>
      </w:r>
      <w:r w:rsidR="001358A8">
        <w:t>ния</w:t>
      </w:r>
      <w:r w:rsidRPr="001E72D9">
        <w:t xml:space="preserve"> и порядок возврата остатков субсидий, не использованных в текущем фина</w:t>
      </w:r>
      <w:r w:rsidRPr="001E72D9">
        <w:t>н</w:t>
      </w:r>
      <w:r w:rsidRPr="001E72D9">
        <w:t>совом году</w:t>
      </w:r>
      <w:r w:rsidR="002D612C" w:rsidRPr="001E72D9">
        <w:t xml:space="preserve"> (в случае отсутствия решения управления, принятого по согласованию с финансовым органом муниципального образования, о наличии потребности в </w:t>
      </w:r>
      <w:r w:rsidR="002D612C" w:rsidRPr="001E72D9">
        <w:lastRenderedPageBreak/>
        <w:t>указанных средствах)</w:t>
      </w:r>
      <w:r w:rsidRPr="001E72D9">
        <w:t>;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 xml:space="preserve">порядок внесения изменений в </w:t>
      </w:r>
      <w:r w:rsidR="001358A8">
        <w:t>соглашение</w:t>
      </w:r>
      <w:r w:rsidRPr="001E72D9">
        <w:t>;</w:t>
      </w:r>
    </w:p>
    <w:p w:rsidR="00F325FD" w:rsidRPr="001E72D9" w:rsidRDefault="00F325FD" w:rsidP="001E72D9">
      <w:pPr>
        <w:spacing w:line="240" w:lineRule="atLeast"/>
        <w:ind w:firstLine="709"/>
        <w:jc w:val="both"/>
      </w:pPr>
      <w:r w:rsidRPr="001E72D9">
        <w:t>порядок</w:t>
      </w:r>
      <w:r w:rsidR="001752E6" w:rsidRPr="001E72D9">
        <w:t xml:space="preserve">, сроки и формы </w:t>
      </w:r>
      <w:r w:rsidRPr="001E72D9">
        <w:t>представления отчетности об осуществлении ра</w:t>
      </w:r>
      <w:r w:rsidRPr="001E72D9">
        <w:t>с</w:t>
      </w:r>
      <w:r w:rsidRPr="001E72D9">
        <w:t>ходов, источником финансового обеспе</w:t>
      </w:r>
      <w:r w:rsidR="001752E6" w:rsidRPr="001E72D9">
        <w:t>чения которых является субсидия;</w:t>
      </w:r>
    </w:p>
    <w:p w:rsidR="001752E6" w:rsidRPr="001E72D9" w:rsidRDefault="00F325FD" w:rsidP="001E72D9">
      <w:pPr>
        <w:spacing w:line="240" w:lineRule="atLeast"/>
        <w:ind w:firstLine="709"/>
        <w:jc w:val="both"/>
      </w:pPr>
      <w:r w:rsidRPr="001E72D9">
        <w:t>ответственность с</w:t>
      </w:r>
      <w:r w:rsidR="001752E6" w:rsidRPr="001E72D9">
        <w:t xml:space="preserve">торон за несоблюдение </w:t>
      </w:r>
      <w:r w:rsidR="001358A8">
        <w:t>соглашения</w:t>
      </w:r>
      <w:r w:rsidR="001752E6" w:rsidRPr="001E72D9">
        <w:t>.</w:t>
      </w:r>
    </w:p>
    <w:p w:rsidR="00C047F6" w:rsidRPr="00C047F6" w:rsidRDefault="00C047F6" w:rsidP="00C047F6">
      <w:pPr>
        <w:spacing w:line="240" w:lineRule="atLeast"/>
        <w:ind w:firstLine="709"/>
        <w:jc w:val="both"/>
      </w:pPr>
    </w:p>
    <w:p w:rsidR="009452D1" w:rsidRDefault="00603CED" w:rsidP="009452D1">
      <w:pPr>
        <w:spacing w:line="240" w:lineRule="atLeast"/>
        <w:jc w:val="center"/>
        <w:rPr>
          <w:b/>
        </w:rPr>
      </w:pPr>
      <w:r>
        <w:rPr>
          <w:b/>
        </w:rPr>
        <w:t>3</w:t>
      </w:r>
      <w:r w:rsidR="00122F69" w:rsidRPr="00C75CE5">
        <w:rPr>
          <w:b/>
        </w:rPr>
        <w:t>. </w:t>
      </w:r>
      <w:r w:rsidR="001752E6">
        <w:rPr>
          <w:b/>
        </w:rPr>
        <w:t xml:space="preserve">Требования к отчетности, </w:t>
      </w:r>
      <w:proofErr w:type="gramStart"/>
      <w:r w:rsidR="001752E6">
        <w:rPr>
          <w:b/>
        </w:rPr>
        <w:t>к</w:t>
      </w:r>
      <w:r>
        <w:rPr>
          <w:b/>
        </w:rPr>
        <w:t xml:space="preserve">онтроль </w:t>
      </w:r>
      <w:r w:rsidR="00122F69" w:rsidRPr="00C75CE5">
        <w:rPr>
          <w:b/>
        </w:rPr>
        <w:t>за</w:t>
      </w:r>
      <w:proofErr w:type="gramEnd"/>
      <w:r w:rsidR="00122F69" w:rsidRPr="00C75CE5">
        <w:rPr>
          <w:b/>
        </w:rPr>
        <w:t xml:space="preserve"> соблюдением </w:t>
      </w:r>
      <w:r w:rsidR="00BD6A1B" w:rsidRPr="00C75CE5">
        <w:rPr>
          <w:b/>
        </w:rPr>
        <w:t>условий,</w:t>
      </w:r>
      <w:r>
        <w:rPr>
          <w:b/>
        </w:rPr>
        <w:t xml:space="preserve"> </w:t>
      </w:r>
      <w:r w:rsidR="00BD6A1B" w:rsidRPr="00C75CE5">
        <w:rPr>
          <w:b/>
        </w:rPr>
        <w:t>целей</w:t>
      </w:r>
      <w:r w:rsidR="009452D1">
        <w:rPr>
          <w:b/>
        </w:rPr>
        <w:t xml:space="preserve"> </w:t>
      </w:r>
      <w:r w:rsidR="00BD6A1B" w:rsidRPr="00C75CE5">
        <w:rPr>
          <w:b/>
        </w:rPr>
        <w:t xml:space="preserve">и </w:t>
      </w:r>
    </w:p>
    <w:p w:rsidR="00BD6A1B" w:rsidRPr="00C75CE5" w:rsidRDefault="00BD6A1B" w:rsidP="009452D1">
      <w:pPr>
        <w:spacing w:line="240" w:lineRule="atLeast"/>
        <w:jc w:val="center"/>
        <w:rPr>
          <w:b/>
        </w:rPr>
      </w:pPr>
      <w:r w:rsidRPr="00C75CE5">
        <w:rPr>
          <w:b/>
        </w:rPr>
        <w:t>порядка предоставления субсидий</w:t>
      </w:r>
      <w:r w:rsidR="00122F69" w:rsidRPr="00C75CE5">
        <w:rPr>
          <w:b/>
        </w:rPr>
        <w:t xml:space="preserve"> </w:t>
      </w:r>
      <w:r w:rsidR="00603CED">
        <w:rPr>
          <w:b/>
        </w:rPr>
        <w:t>и ответственность за их нарушение</w:t>
      </w:r>
    </w:p>
    <w:p w:rsidR="00BD6A1B" w:rsidRPr="00C75CE5" w:rsidRDefault="00BD6A1B" w:rsidP="00C75CE5">
      <w:pPr>
        <w:spacing w:line="240" w:lineRule="atLeast"/>
        <w:ind w:firstLine="709"/>
        <w:jc w:val="both"/>
        <w:rPr>
          <w:b/>
        </w:rPr>
      </w:pPr>
    </w:p>
    <w:p w:rsidR="001752E6" w:rsidRDefault="00FD2012" w:rsidP="001752E6">
      <w:pPr>
        <w:spacing w:line="240" w:lineRule="atLeast"/>
        <w:ind w:firstLine="709"/>
        <w:jc w:val="both"/>
      </w:pPr>
      <w:r>
        <w:t>3.1. </w:t>
      </w:r>
      <w:r w:rsidR="001752E6" w:rsidRPr="00C047F6">
        <w:t>Управление</w:t>
      </w:r>
      <w:r w:rsidR="001752E6">
        <w:t>:</w:t>
      </w:r>
    </w:p>
    <w:p w:rsidR="001752E6" w:rsidRDefault="001752E6" w:rsidP="001752E6">
      <w:pPr>
        <w:spacing w:line="240" w:lineRule="atLeast"/>
        <w:ind w:firstLine="709"/>
        <w:jc w:val="both"/>
      </w:pPr>
      <w:r>
        <w:t xml:space="preserve">организует </w:t>
      </w:r>
      <w:r w:rsidRPr="00C047F6">
        <w:t xml:space="preserve">прием финансовых и календарных отчетов о выполнении </w:t>
      </w:r>
      <w:r w:rsidR="00FD2012">
        <w:t>соц</w:t>
      </w:r>
      <w:r w:rsidR="00FD2012">
        <w:t>и</w:t>
      </w:r>
      <w:r w:rsidR="00FD2012">
        <w:t xml:space="preserve">ально значимых </w:t>
      </w:r>
      <w:r w:rsidRPr="00C047F6">
        <w:t>проектов</w:t>
      </w:r>
      <w:r w:rsidR="00FD2012">
        <w:t xml:space="preserve"> в порядке, сроки и по формам, определенным </w:t>
      </w:r>
      <w:r w:rsidR="001358A8">
        <w:t>соглаш</w:t>
      </w:r>
      <w:r w:rsidR="001358A8">
        <w:t>е</w:t>
      </w:r>
      <w:r w:rsidR="001358A8">
        <w:t>нием</w:t>
      </w:r>
      <w:r>
        <w:t>;</w:t>
      </w:r>
    </w:p>
    <w:p w:rsidR="001752E6" w:rsidRDefault="001752E6" w:rsidP="001752E6">
      <w:pPr>
        <w:spacing w:line="240" w:lineRule="atLeast"/>
        <w:ind w:firstLine="709"/>
        <w:jc w:val="both"/>
      </w:pPr>
      <w:r>
        <w:t>организует м</w:t>
      </w:r>
      <w:r w:rsidRPr="00C047F6">
        <w:t>ониторинг реализации социально значимых проектов</w:t>
      </w:r>
      <w:r w:rsidR="00FD2012">
        <w:t>, разраб</w:t>
      </w:r>
      <w:r w:rsidR="00FD2012">
        <w:t>о</w:t>
      </w:r>
      <w:r w:rsidR="00FD2012">
        <w:t>танных получателями субсидий</w:t>
      </w:r>
      <w:r w:rsidRPr="00C047F6">
        <w:t xml:space="preserve">; </w:t>
      </w:r>
    </w:p>
    <w:p w:rsidR="001752E6" w:rsidRDefault="001752E6" w:rsidP="001752E6">
      <w:pPr>
        <w:spacing w:line="240" w:lineRule="atLeast"/>
        <w:ind w:firstLine="709"/>
        <w:jc w:val="both"/>
      </w:pPr>
      <w:r w:rsidRPr="00C047F6">
        <w:t xml:space="preserve">определяет эффективность </w:t>
      </w:r>
      <w:r w:rsidR="00FD2012">
        <w:t>использования бюджетных средств;</w:t>
      </w:r>
    </w:p>
    <w:p w:rsidR="00B624B6" w:rsidRPr="00C75CE5" w:rsidRDefault="00B624B6" w:rsidP="002D612C">
      <w:pPr>
        <w:spacing w:line="240" w:lineRule="atLeast"/>
        <w:ind w:firstLine="709"/>
        <w:jc w:val="both"/>
      </w:pPr>
      <w:r w:rsidRPr="00C75CE5">
        <w:t xml:space="preserve">осуществляет </w:t>
      </w:r>
      <w:proofErr w:type="gramStart"/>
      <w:r w:rsidRPr="00C75CE5">
        <w:t>контроль за</w:t>
      </w:r>
      <w:proofErr w:type="gramEnd"/>
      <w:r w:rsidRPr="00C75CE5">
        <w:t xml:space="preserve"> соблюдением условий, целей и порядка пред</w:t>
      </w:r>
      <w:r w:rsidRPr="00C75CE5">
        <w:t>о</w:t>
      </w:r>
      <w:r w:rsidRPr="00C75CE5">
        <w:t>ставления субсидий их получателями в форме проверок.</w:t>
      </w:r>
    </w:p>
    <w:p w:rsidR="00B624B6" w:rsidRPr="00C75CE5" w:rsidRDefault="001920FA" w:rsidP="002D612C">
      <w:pPr>
        <w:spacing w:line="240" w:lineRule="atLeast"/>
        <w:ind w:firstLine="709"/>
        <w:jc w:val="both"/>
        <w:rPr>
          <w:b/>
        </w:rPr>
      </w:pPr>
      <w:r>
        <w:t>3.2. </w:t>
      </w:r>
      <w:r w:rsidR="00B624B6" w:rsidRPr="00C75CE5">
        <w:t>Органы муниципального финансового контроля осуществляют прове</w:t>
      </w:r>
      <w:r w:rsidR="00B624B6" w:rsidRPr="00C75CE5">
        <w:t>р</w:t>
      </w:r>
      <w:r>
        <w:t xml:space="preserve">ку соблюдения </w:t>
      </w:r>
      <w:r w:rsidR="00B624B6" w:rsidRPr="00C75CE5">
        <w:t>условий, целей и порядка предоставления субсидий</w:t>
      </w:r>
      <w:r>
        <w:t xml:space="preserve"> их получат</w:t>
      </w:r>
      <w:r>
        <w:t>е</w:t>
      </w:r>
      <w:r>
        <w:t xml:space="preserve">лями </w:t>
      </w:r>
      <w:r w:rsidR="00B624B6" w:rsidRPr="00C75CE5">
        <w:t>в порядке и сроки, предусмотренные законодательством Российской Федерации и муниципальными правовыми актами города Новосибирска.</w:t>
      </w:r>
    </w:p>
    <w:p w:rsidR="00BD6A1B" w:rsidRPr="00C75CE5" w:rsidRDefault="001920FA" w:rsidP="002D612C">
      <w:pPr>
        <w:pStyle w:val="ConsPlusNormal"/>
        <w:spacing w:line="240" w:lineRule="atLeast"/>
        <w:ind w:firstLine="709"/>
        <w:jc w:val="both"/>
        <w:rPr>
          <w:b/>
          <w:bCs/>
        </w:rPr>
      </w:pPr>
      <w:r>
        <w:t>3.3. </w:t>
      </w:r>
      <w:r w:rsidR="00F45AC7" w:rsidRPr="00C75CE5">
        <w:t>Субсидии подлежат</w:t>
      </w:r>
      <w:r w:rsidR="00BD6A1B" w:rsidRPr="00C75CE5">
        <w:t xml:space="preserve"> возврат</w:t>
      </w:r>
      <w:r w:rsidR="00F45AC7" w:rsidRPr="00C75CE5">
        <w:t>у</w:t>
      </w:r>
      <w:r w:rsidR="00BD6A1B" w:rsidRPr="00C75CE5">
        <w:t xml:space="preserve"> в бюджет города </w:t>
      </w:r>
      <w:r w:rsidR="00C12298" w:rsidRPr="00C75CE5">
        <w:rPr>
          <w:bCs/>
        </w:rPr>
        <w:t>в случае нарушения п</w:t>
      </w:r>
      <w:r w:rsidR="00C12298" w:rsidRPr="00C75CE5">
        <w:rPr>
          <w:bCs/>
        </w:rPr>
        <w:t>о</w:t>
      </w:r>
      <w:r w:rsidR="00C12298" w:rsidRPr="00C75CE5">
        <w:rPr>
          <w:bCs/>
        </w:rPr>
        <w:t>лучателем субсидий условий, установленных при их предоставлении, предусмо</w:t>
      </w:r>
      <w:r w:rsidR="00C12298" w:rsidRPr="00C75CE5">
        <w:rPr>
          <w:bCs/>
        </w:rPr>
        <w:t>т</w:t>
      </w:r>
      <w:r w:rsidR="00C12298" w:rsidRPr="00C75CE5">
        <w:rPr>
          <w:bCs/>
        </w:rPr>
        <w:t>ренных пунктом</w:t>
      </w:r>
      <w:r w:rsidR="00E54211">
        <w:rPr>
          <w:bCs/>
        </w:rPr>
        <w:t xml:space="preserve"> 2.2</w:t>
      </w:r>
      <w:r w:rsidR="001E72D9">
        <w:rPr>
          <w:bCs/>
        </w:rPr>
        <w:t>3</w:t>
      </w:r>
      <w:r w:rsidR="00E54211">
        <w:rPr>
          <w:bCs/>
        </w:rPr>
        <w:t xml:space="preserve"> Порядка</w:t>
      </w:r>
      <w:r w:rsidR="00C12298" w:rsidRPr="00C75CE5">
        <w:rPr>
          <w:bCs/>
        </w:rPr>
        <w:t>.</w:t>
      </w:r>
    </w:p>
    <w:p w:rsidR="00BD6A1B" w:rsidRPr="00C75CE5" w:rsidRDefault="001920FA" w:rsidP="002D612C">
      <w:pPr>
        <w:spacing w:line="240" w:lineRule="atLeast"/>
        <w:ind w:firstLine="709"/>
        <w:jc w:val="both"/>
      </w:pPr>
      <w:r>
        <w:t>3.4. </w:t>
      </w:r>
      <w:r w:rsidR="00BD6A1B" w:rsidRPr="00C75CE5">
        <w:t xml:space="preserve">При выявлении обстоятельств, указанных в пункте </w:t>
      </w:r>
      <w:r>
        <w:t>3.3 Порядка</w:t>
      </w:r>
      <w:r w:rsidR="00BD6A1B" w:rsidRPr="00C75CE5">
        <w:t>, упра</w:t>
      </w:r>
      <w:r w:rsidR="00BD6A1B" w:rsidRPr="00C75CE5">
        <w:t>в</w:t>
      </w:r>
      <w:r w:rsidR="00BD6A1B" w:rsidRPr="00C75CE5">
        <w:t>ление в течение 1</w:t>
      </w:r>
      <w:r w:rsidR="00F45AC7" w:rsidRPr="00C75CE5">
        <w:t>0</w:t>
      </w:r>
      <w:r w:rsidR="00BD6A1B" w:rsidRPr="00C75CE5">
        <w:t xml:space="preserve"> дней </w:t>
      </w:r>
      <w:r w:rsidR="00F45AC7" w:rsidRPr="00C75CE5">
        <w:t>со дня их выявления направляет получателю субсидии требование о возврате субсидии в бюджет города с указанием суммы,  срока во</w:t>
      </w:r>
      <w:r w:rsidR="00F45AC7" w:rsidRPr="00C75CE5">
        <w:t>з</w:t>
      </w:r>
      <w:r w:rsidR="00F45AC7" w:rsidRPr="00C75CE5">
        <w:t>врата субсидии и реквизитов счета, на который необходимо перечислить возвр</w:t>
      </w:r>
      <w:r w:rsidR="00F45AC7" w:rsidRPr="00C75CE5">
        <w:t>а</w:t>
      </w:r>
      <w:r w:rsidR="00F45AC7" w:rsidRPr="00C75CE5">
        <w:t>щаемую сумму субсидии (далее – требование).</w:t>
      </w:r>
    </w:p>
    <w:p w:rsidR="0094047F" w:rsidRPr="00C75CE5" w:rsidRDefault="001920FA" w:rsidP="002D612C">
      <w:pPr>
        <w:spacing w:line="240" w:lineRule="atLeast"/>
        <w:ind w:firstLine="709"/>
        <w:jc w:val="both"/>
      </w:pPr>
      <w:r>
        <w:t>3.5. </w:t>
      </w:r>
      <w:r w:rsidR="0094047F" w:rsidRPr="00C75CE5">
        <w:t>Получатель субсидии в указанный в требовании срок возвращает пол</w:t>
      </w:r>
      <w:r w:rsidR="0094047F" w:rsidRPr="00C75CE5">
        <w:t>у</w:t>
      </w:r>
      <w:r w:rsidR="0094047F" w:rsidRPr="00C75CE5">
        <w:t>ченную субсидию в бюджет города.</w:t>
      </w:r>
    </w:p>
    <w:p w:rsidR="0094047F" w:rsidRDefault="001920FA" w:rsidP="002D612C">
      <w:pPr>
        <w:pStyle w:val="ConsPlusNormal"/>
        <w:spacing w:line="240" w:lineRule="atLeast"/>
        <w:ind w:firstLine="709"/>
        <w:jc w:val="both"/>
      </w:pPr>
      <w:r w:rsidRPr="002D612C">
        <w:t>3.6. </w:t>
      </w:r>
      <w:r w:rsidR="0094047F" w:rsidRPr="002D612C">
        <w:t>Остаток субсидии, не использованной в отчетном финансовом году, возвращается получателем субсидии в бюджет города в размере ее остатка в теч</w:t>
      </w:r>
      <w:r w:rsidR="0094047F" w:rsidRPr="002D612C">
        <w:t>е</w:t>
      </w:r>
      <w:r w:rsidR="0094047F" w:rsidRPr="002D612C">
        <w:t>ние 15 дней со дня окончания отчетного финансового года.</w:t>
      </w:r>
    </w:p>
    <w:p w:rsidR="0094047F" w:rsidRPr="00C75CE5" w:rsidRDefault="001920FA" w:rsidP="002D612C">
      <w:pPr>
        <w:pStyle w:val="ConsPlusNormal"/>
        <w:spacing w:line="240" w:lineRule="atLeast"/>
        <w:ind w:firstLine="709"/>
        <w:jc w:val="both"/>
      </w:pPr>
      <w:r>
        <w:t>3.7. </w:t>
      </w:r>
      <w:r w:rsidR="0094047F" w:rsidRPr="00C75CE5">
        <w:t>В случае отказа получателя субсидии от добровольного возврата, а та</w:t>
      </w:r>
      <w:r w:rsidR="0094047F" w:rsidRPr="00C75CE5">
        <w:t>к</w:t>
      </w:r>
      <w:r w:rsidR="0094047F" w:rsidRPr="00C75CE5">
        <w:t xml:space="preserve">же невозврата субсидии по истечении сроков, указанных в пунктах </w:t>
      </w:r>
      <w:r>
        <w:t>3.4, 3.6 П</w:t>
      </w:r>
      <w:r>
        <w:t>о</w:t>
      </w:r>
      <w:r>
        <w:t>рядка</w:t>
      </w:r>
      <w:r w:rsidR="0094047F" w:rsidRPr="00C75CE5">
        <w:t>, субсидия истребуется</w:t>
      </w:r>
      <w:r w:rsidR="00E716C1">
        <w:t xml:space="preserve"> </w:t>
      </w:r>
      <w:r w:rsidR="0094047F" w:rsidRPr="00C75CE5">
        <w:t xml:space="preserve"> в судебном порядке в соответствии с законодательством Российской Федерации.</w:t>
      </w:r>
    </w:p>
    <w:p w:rsidR="00830C3B" w:rsidRPr="00D243A7" w:rsidRDefault="00830C3B" w:rsidP="00056D44">
      <w:pPr>
        <w:widowControl/>
        <w:spacing w:before="480" w:after="240" w:line="240" w:lineRule="atLeast"/>
        <w:jc w:val="center"/>
      </w:pPr>
      <w:r w:rsidRPr="00D243A7">
        <w:rPr>
          <w:bCs/>
        </w:rPr>
        <w:t>_____________</w:t>
      </w:r>
    </w:p>
    <w:p w:rsidR="00142032" w:rsidRDefault="00142032">
      <w:pPr>
        <w:widowControl/>
        <w:spacing w:line="240" w:lineRule="atLeast"/>
        <w:jc w:val="both"/>
        <w:rPr>
          <w:sz w:val="27"/>
          <w:szCs w:val="27"/>
        </w:rPr>
      </w:pPr>
    </w:p>
    <w:p w:rsidR="002C796B" w:rsidRDefault="002C796B">
      <w:pPr>
        <w:widowControl/>
        <w:spacing w:line="240" w:lineRule="atLeast"/>
        <w:jc w:val="both"/>
        <w:rPr>
          <w:sz w:val="27"/>
          <w:szCs w:val="27"/>
        </w:rPr>
      </w:pPr>
    </w:p>
    <w:sectPr w:rsidR="002C796B" w:rsidSect="00EE23F5">
      <w:headerReference w:type="default" r:id="rId13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86" w:rsidRDefault="00DD6286">
      <w:r>
        <w:separator/>
      </w:r>
    </w:p>
  </w:endnote>
  <w:endnote w:type="continuationSeparator" w:id="0">
    <w:p w:rsidR="00DD6286" w:rsidRDefault="00D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86" w:rsidRDefault="00DD6286">
      <w:r>
        <w:separator/>
      </w:r>
    </w:p>
  </w:footnote>
  <w:footnote w:type="continuationSeparator" w:id="0">
    <w:p w:rsidR="00DD6286" w:rsidRDefault="00DD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67" w:rsidRPr="00EE23F5" w:rsidRDefault="0011611C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EE23F5">
      <w:rPr>
        <w:rStyle w:val="a5"/>
        <w:sz w:val="24"/>
        <w:szCs w:val="24"/>
      </w:rPr>
      <w:fldChar w:fldCharType="begin"/>
    </w:r>
    <w:r w:rsidR="00380D67" w:rsidRPr="00EE23F5">
      <w:rPr>
        <w:rStyle w:val="a5"/>
        <w:sz w:val="24"/>
        <w:szCs w:val="24"/>
      </w:rPr>
      <w:instrText xml:space="preserve">PAGE  </w:instrText>
    </w:r>
    <w:r w:rsidRPr="00EE23F5">
      <w:rPr>
        <w:rStyle w:val="a5"/>
        <w:sz w:val="24"/>
        <w:szCs w:val="24"/>
      </w:rPr>
      <w:fldChar w:fldCharType="separate"/>
    </w:r>
    <w:r w:rsidR="007617A9">
      <w:rPr>
        <w:rStyle w:val="a5"/>
        <w:noProof/>
        <w:sz w:val="24"/>
        <w:szCs w:val="24"/>
      </w:rPr>
      <w:t>2</w:t>
    </w:r>
    <w:r w:rsidRPr="00EE23F5">
      <w:rPr>
        <w:rStyle w:val="a5"/>
        <w:sz w:val="24"/>
        <w:szCs w:val="24"/>
      </w:rPr>
      <w:fldChar w:fldCharType="end"/>
    </w:r>
  </w:p>
  <w:p w:rsidR="00380D67" w:rsidRDefault="00380D67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67" w:rsidRPr="00EE23F5" w:rsidRDefault="0011611C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EE23F5">
      <w:rPr>
        <w:rStyle w:val="a5"/>
        <w:sz w:val="24"/>
        <w:szCs w:val="24"/>
      </w:rPr>
      <w:fldChar w:fldCharType="begin"/>
    </w:r>
    <w:r w:rsidR="00380D67" w:rsidRPr="00EE23F5">
      <w:rPr>
        <w:rStyle w:val="a5"/>
        <w:sz w:val="24"/>
        <w:szCs w:val="24"/>
      </w:rPr>
      <w:instrText xml:space="preserve">PAGE  </w:instrText>
    </w:r>
    <w:r w:rsidRPr="00EE23F5">
      <w:rPr>
        <w:rStyle w:val="a5"/>
        <w:sz w:val="24"/>
        <w:szCs w:val="24"/>
      </w:rPr>
      <w:fldChar w:fldCharType="separate"/>
    </w:r>
    <w:r w:rsidR="007617A9">
      <w:rPr>
        <w:rStyle w:val="a5"/>
        <w:noProof/>
        <w:sz w:val="24"/>
        <w:szCs w:val="24"/>
      </w:rPr>
      <w:t>9</w:t>
    </w:r>
    <w:r w:rsidRPr="00EE23F5">
      <w:rPr>
        <w:rStyle w:val="a5"/>
        <w:sz w:val="24"/>
        <w:szCs w:val="24"/>
      </w:rPr>
      <w:fldChar w:fldCharType="end"/>
    </w:r>
  </w:p>
  <w:p w:rsidR="00380D67" w:rsidRDefault="00380D67" w:rsidP="00A90821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C907D8"/>
    <w:multiLevelType w:val="multilevel"/>
    <w:tmpl w:val="166EDC6C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63B1779"/>
    <w:multiLevelType w:val="hybridMultilevel"/>
    <w:tmpl w:val="E0F80D24"/>
    <w:lvl w:ilvl="0" w:tplc="1CDA52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F314AF"/>
    <w:multiLevelType w:val="multilevel"/>
    <w:tmpl w:val="5B3ED2B0"/>
    <w:lvl w:ilvl="0">
      <w:start w:val="1"/>
      <w:numFmt w:val="decimal"/>
      <w:lvlText w:val="%1."/>
      <w:lvlJc w:val="left"/>
      <w:pPr>
        <w:ind w:left="709" w:hanging="42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9" w:hanging="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09" w:hanging="42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09" w:hanging="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09" w:hanging="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709" w:hanging="42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09" w:hanging="425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" w:hanging="425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" w:hanging="425"/>
      </w:pPr>
      <w:rPr>
        <w:rFonts w:cs="Times New Roman" w:hint="default"/>
        <w:b/>
      </w:rPr>
    </w:lvl>
  </w:abstractNum>
  <w:abstractNum w:abstractNumId="4">
    <w:nsid w:val="29AD1580"/>
    <w:multiLevelType w:val="multilevel"/>
    <w:tmpl w:val="3B6859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1A226B6"/>
    <w:multiLevelType w:val="multilevel"/>
    <w:tmpl w:val="FE106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7">
    <w:nsid w:val="4A5D1877"/>
    <w:multiLevelType w:val="multilevel"/>
    <w:tmpl w:val="5B3ED2B0"/>
    <w:lvl w:ilvl="0">
      <w:start w:val="1"/>
      <w:numFmt w:val="decimal"/>
      <w:lvlText w:val="%1."/>
      <w:lvlJc w:val="left"/>
      <w:pPr>
        <w:ind w:left="709" w:hanging="42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9" w:hanging="42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09" w:hanging="42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09" w:hanging="4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09" w:hanging="4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709" w:hanging="42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09" w:hanging="425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09" w:hanging="425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09" w:hanging="425"/>
      </w:pPr>
      <w:rPr>
        <w:rFonts w:cs="Times New Roman" w:hint="default"/>
        <w:b/>
      </w:rPr>
    </w:lvl>
  </w:abstractNum>
  <w:abstractNum w:abstractNumId="8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>
    <w:nsid w:val="696523F2"/>
    <w:multiLevelType w:val="hybridMultilevel"/>
    <w:tmpl w:val="BA2CCD10"/>
    <w:lvl w:ilvl="0" w:tplc="E7648A3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221CFC"/>
    <w:multiLevelType w:val="hybridMultilevel"/>
    <w:tmpl w:val="71148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57B83"/>
    <w:multiLevelType w:val="hybridMultilevel"/>
    <w:tmpl w:val="C56084B0"/>
    <w:lvl w:ilvl="0" w:tplc="1744FA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autoHyphenation/>
  <w:consecutiveHyphenLimit w:val="2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B"/>
    <w:rsid w:val="00003466"/>
    <w:rsid w:val="0000464F"/>
    <w:rsid w:val="000049A0"/>
    <w:rsid w:val="00006B85"/>
    <w:rsid w:val="00015463"/>
    <w:rsid w:val="00022185"/>
    <w:rsid w:val="00023A17"/>
    <w:rsid w:val="000242D6"/>
    <w:rsid w:val="00030F4E"/>
    <w:rsid w:val="00031F0F"/>
    <w:rsid w:val="00032392"/>
    <w:rsid w:val="000333CB"/>
    <w:rsid w:val="00040D57"/>
    <w:rsid w:val="00041F20"/>
    <w:rsid w:val="00044119"/>
    <w:rsid w:val="0004449B"/>
    <w:rsid w:val="0004473B"/>
    <w:rsid w:val="00044895"/>
    <w:rsid w:val="00045817"/>
    <w:rsid w:val="00052F9E"/>
    <w:rsid w:val="00056565"/>
    <w:rsid w:val="00056D44"/>
    <w:rsid w:val="00057501"/>
    <w:rsid w:val="0006203B"/>
    <w:rsid w:val="00062D68"/>
    <w:rsid w:val="00065A8E"/>
    <w:rsid w:val="00066104"/>
    <w:rsid w:val="00066610"/>
    <w:rsid w:val="00073F7B"/>
    <w:rsid w:val="000769E0"/>
    <w:rsid w:val="00077300"/>
    <w:rsid w:val="00077700"/>
    <w:rsid w:val="00080269"/>
    <w:rsid w:val="0008462A"/>
    <w:rsid w:val="00086169"/>
    <w:rsid w:val="00086D24"/>
    <w:rsid w:val="00086FEA"/>
    <w:rsid w:val="00093426"/>
    <w:rsid w:val="000947B8"/>
    <w:rsid w:val="000A09DB"/>
    <w:rsid w:val="000A41B5"/>
    <w:rsid w:val="000A527A"/>
    <w:rsid w:val="000A55C2"/>
    <w:rsid w:val="000A5615"/>
    <w:rsid w:val="000B3A01"/>
    <w:rsid w:val="000C281C"/>
    <w:rsid w:val="000C54B7"/>
    <w:rsid w:val="000C60B5"/>
    <w:rsid w:val="000C78B2"/>
    <w:rsid w:val="000C7F51"/>
    <w:rsid w:val="000D292A"/>
    <w:rsid w:val="000D754E"/>
    <w:rsid w:val="000E3031"/>
    <w:rsid w:val="000E5581"/>
    <w:rsid w:val="000E595F"/>
    <w:rsid w:val="000F0190"/>
    <w:rsid w:val="000F0451"/>
    <w:rsid w:val="000F172B"/>
    <w:rsid w:val="00101C36"/>
    <w:rsid w:val="00102918"/>
    <w:rsid w:val="00102E09"/>
    <w:rsid w:val="00103363"/>
    <w:rsid w:val="00110B18"/>
    <w:rsid w:val="0011213E"/>
    <w:rsid w:val="001136CB"/>
    <w:rsid w:val="0011611C"/>
    <w:rsid w:val="00122F69"/>
    <w:rsid w:val="00123457"/>
    <w:rsid w:val="0012503D"/>
    <w:rsid w:val="001254DE"/>
    <w:rsid w:val="001337B2"/>
    <w:rsid w:val="00133E7C"/>
    <w:rsid w:val="00133FAC"/>
    <w:rsid w:val="001353DF"/>
    <w:rsid w:val="001358A8"/>
    <w:rsid w:val="00136241"/>
    <w:rsid w:val="00137CE5"/>
    <w:rsid w:val="00140CC4"/>
    <w:rsid w:val="00141954"/>
    <w:rsid w:val="00142032"/>
    <w:rsid w:val="001420E9"/>
    <w:rsid w:val="0014418F"/>
    <w:rsid w:val="00147FCB"/>
    <w:rsid w:val="0015353C"/>
    <w:rsid w:val="00153D63"/>
    <w:rsid w:val="0016022C"/>
    <w:rsid w:val="00161805"/>
    <w:rsid w:val="00161BB6"/>
    <w:rsid w:val="0016377B"/>
    <w:rsid w:val="00170642"/>
    <w:rsid w:val="001711EE"/>
    <w:rsid w:val="00174F16"/>
    <w:rsid w:val="001752E6"/>
    <w:rsid w:val="00175466"/>
    <w:rsid w:val="00175682"/>
    <w:rsid w:val="00175E2D"/>
    <w:rsid w:val="00177C48"/>
    <w:rsid w:val="00181C89"/>
    <w:rsid w:val="00184D73"/>
    <w:rsid w:val="0019028A"/>
    <w:rsid w:val="001920FA"/>
    <w:rsid w:val="0019371F"/>
    <w:rsid w:val="001962E3"/>
    <w:rsid w:val="001A119D"/>
    <w:rsid w:val="001A419B"/>
    <w:rsid w:val="001A5EA0"/>
    <w:rsid w:val="001A7926"/>
    <w:rsid w:val="001B1A50"/>
    <w:rsid w:val="001B7562"/>
    <w:rsid w:val="001C044C"/>
    <w:rsid w:val="001C1901"/>
    <w:rsid w:val="001C35C8"/>
    <w:rsid w:val="001C6979"/>
    <w:rsid w:val="001D246B"/>
    <w:rsid w:val="001D3E9D"/>
    <w:rsid w:val="001D702F"/>
    <w:rsid w:val="001E72D9"/>
    <w:rsid w:val="001F40DE"/>
    <w:rsid w:val="001F6C64"/>
    <w:rsid w:val="00200714"/>
    <w:rsid w:val="002020A8"/>
    <w:rsid w:val="00202A25"/>
    <w:rsid w:val="00202A98"/>
    <w:rsid w:val="0020396D"/>
    <w:rsid w:val="002039AC"/>
    <w:rsid w:val="00206281"/>
    <w:rsid w:val="00211F51"/>
    <w:rsid w:val="00213A24"/>
    <w:rsid w:val="002169A5"/>
    <w:rsid w:val="002175C9"/>
    <w:rsid w:val="00220212"/>
    <w:rsid w:val="002223D4"/>
    <w:rsid w:val="002224DA"/>
    <w:rsid w:val="00222538"/>
    <w:rsid w:val="00222A38"/>
    <w:rsid w:val="00225AC6"/>
    <w:rsid w:val="00232215"/>
    <w:rsid w:val="00234AAD"/>
    <w:rsid w:val="00234C5C"/>
    <w:rsid w:val="00236313"/>
    <w:rsid w:val="00237ABA"/>
    <w:rsid w:val="00240640"/>
    <w:rsid w:val="0025381B"/>
    <w:rsid w:val="00254657"/>
    <w:rsid w:val="00261196"/>
    <w:rsid w:val="00262D4F"/>
    <w:rsid w:val="00263AAC"/>
    <w:rsid w:val="00264EE9"/>
    <w:rsid w:val="00267987"/>
    <w:rsid w:val="00270C70"/>
    <w:rsid w:val="00270C9E"/>
    <w:rsid w:val="002728F2"/>
    <w:rsid w:val="0027344E"/>
    <w:rsid w:val="00273C42"/>
    <w:rsid w:val="00275C62"/>
    <w:rsid w:val="002765B4"/>
    <w:rsid w:val="00276B8F"/>
    <w:rsid w:val="00284588"/>
    <w:rsid w:val="00284C53"/>
    <w:rsid w:val="00287908"/>
    <w:rsid w:val="00287FA4"/>
    <w:rsid w:val="0029512D"/>
    <w:rsid w:val="002977F4"/>
    <w:rsid w:val="002A1268"/>
    <w:rsid w:val="002A32FC"/>
    <w:rsid w:val="002A3B7C"/>
    <w:rsid w:val="002A4A3C"/>
    <w:rsid w:val="002B0D2B"/>
    <w:rsid w:val="002B1B72"/>
    <w:rsid w:val="002B2213"/>
    <w:rsid w:val="002B7336"/>
    <w:rsid w:val="002C00C1"/>
    <w:rsid w:val="002C122C"/>
    <w:rsid w:val="002C63FB"/>
    <w:rsid w:val="002C796B"/>
    <w:rsid w:val="002D1F0B"/>
    <w:rsid w:val="002D563E"/>
    <w:rsid w:val="002D564A"/>
    <w:rsid w:val="002D612C"/>
    <w:rsid w:val="002E1EB4"/>
    <w:rsid w:val="002E2390"/>
    <w:rsid w:val="002E5B05"/>
    <w:rsid w:val="002F071D"/>
    <w:rsid w:val="002F5509"/>
    <w:rsid w:val="002F5AFD"/>
    <w:rsid w:val="002F5D60"/>
    <w:rsid w:val="00301E68"/>
    <w:rsid w:val="00302B78"/>
    <w:rsid w:val="0030463C"/>
    <w:rsid w:val="0030495E"/>
    <w:rsid w:val="00305277"/>
    <w:rsid w:val="003054DD"/>
    <w:rsid w:val="00306E23"/>
    <w:rsid w:val="003120DC"/>
    <w:rsid w:val="003155FF"/>
    <w:rsid w:val="0031650F"/>
    <w:rsid w:val="003206AE"/>
    <w:rsid w:val="00322277"/>
    <w:rsid w:val="00326021"/>
    <w:rsid w:val="003274FD"/>
    <w:rsid w:val="0033378F"/>
    <w:rsid w:val="003340F1"/>
    <w:rsid w:val="003362B6"/>
    <w:rsid w:val="00340FEC"/>
    <w:rsid w:val="003456C2"/>
    <w:rsid w:val="003471BF"/>
    <w:rsid w:val="00350674"/>
    <w:rsid w:val="00350B3F"/>
    <w:rsid w:val="00353298"/>
    <w:rsid w:val="00355C95"/>
    <w:rsid w:val="00355F45"/>
    <w:rsid w:val="00362D76"/>
    <w:rsid w:val="00364A90"/>
    <w:rsid w:val="00364E3E"/>
    <w:rsid w:val="00366361"/>
    <w:rsid w:val="0036662D"/>
    <w:rsid w:val="00370A66"/>
    <w:rsid w:val="00370B42"/>
    <w:rsid w:val="00371E27"/>
    <w:rsid w:val="00371FFC"/>
    <w:rsid w:val="0037280A"/>
    <w:rsid w:val="003746D3"/>
    <w:rsid w:val="00380C4C"/>
    <w:rsid w:val="00380D67"/>
    <w:rsid w:val="003847BE"/>
    <w:rsid w:val="0038760C"/>
    <w:rsid w:val="00387896"/>
    <w:rsid w:val="003A1FAB"/>
    <w:rsid w:val="003A3FDB"/>
    <w:rsid w:val="003B354D"/>
    <w:rsid w:val="003B3A1A"/>
    <w:rsid w:val="003B4253"/>
    <w:rsid w:val="003B43AA"/>
    <w:rsid w:val="003B6AB2"/>
    <w:rsid w:val="003B6FEB"/>
    <w:rsid w:val="003C05A9"/>
    <w:rsid w:val="003C2471"/>
    <w:rsid w:val="003C56E4"/>
    <w:rsid w:val="003D0219"/>
    <w:rsid w:val="003D04F4"/>
    <w:rsid w:val="003D183F"/>
    <w:rsid w:val="003D2ACE"/>
    <w:rsid w:val="003D3134"/>
    <w:rsid w:val="003D3152"/>
    <w:rsid w:val="003E069D"/>
    <w:rsid w:val="003E0E33"/>
    <w:rsid w:val="003E355B"/>
    <w:rsid w:val="003E3C3F"/>
    <w:rsid w:val="003E491D"/>
    <w:rsid w:val="003E58F5"/>
    <w:rsid w:val="003E63BB"/>
    <w:rsid w:val="003F2D99"/>
    <w:rsid w:val="003F3027"/>
    <w:rsid w:val="003F57C1"/>
    <w:rsid w:val="003F61E4"/>
    <w:rsid w:val="00401ABD"/>
    <w:rsid w:val="00401E4D"/>
    <w:rsid w:val="004051AE"/>
    <w:rsid w:val="0040596B"/>
    <w:rsid w:val="00426DCE"/>
    <w:rsid w:val="0043010B"/>
    <w:rsid w:val="004308E5"/>
    <w:rsid w:val="004371E7"/>
    <w:rsid w:val="0043740B"/>
    <w:rsid w:val="00440143"/>
    <w:rsid w:val="00440A4A"/>
    <w:rsid w:val="004419C7"/>
    <w:rsid w:val="00441F29"/>
    <w:rsid w:val="0044213F"/>
    <w:rsid w:val="00442889"/>
    <w:rsid w:val="0044411A"/>
    <w:rsid w:val="0044537B"/>
    <w:rsid w:val="004477E9"/>
    <w:rsid w:val="00447FCB"/>
    <w:rsid w:val="00455F24"/>
    <w:rsid w:val="00460108"/>
    <w:rsid w:val="00463B85"/>
    <w:rsid w:val="00465322"/>
    <w:rsid w:val="00466403"/>
    <w:rsid w:val="004706C2"/>
    <w:rsid w:val="00470C4E"/>
    <w:rsid w:val="004728AD"/>
    <w:rsid w:val="00475224"/>
    <w:rsid w:val="00480AC1"/>
    <w:rsid w:val="0048573A"/>
    <w:rsid w:val="00486AFA"/>
    <w:rsid w:val="004B358D"/>
    <w:rsid w:val="004B3709"/>
    <w:rsid w:val="004B4C6F"/>
    <w:rsid w:val="004B4DF8"/>
    <w:rsid w:val="004B732B"/>
    <w:rsid w:val="004C0BF4"/>
    <w:rsid w:val="004C20CC"/>
    <w:rsid w:val="004C4CCA"/>
    <w:rsid w:val="004C4DD6"/>
    <w:rsid w:val="004C743F"/>
    <w:rsid w:val="004C76B8"/>
    <w:rsid w:val="004D4BC3"/>
    <w:rsid w:val="004D5017"/>
    <w:rsid w:val="004D5439"/>
    <w:rsid w:val="004E1E17"/>
    <w:rsid w:val="004E2086"/>
    <w:rsid w:val="004E3EFA"/>
    <w:rsid w:val="004E4EDC"/>
    <w:rsid w:val="004E5947"/>
    <w:rsid w:val="004E7A19"/>
    <w:rsid w:val="004F4233"/>
    <w:rsid w:val="004F4A9D"/>
    <w:rsid w:val="004F6DE5"/>
    <w:rsid w:val="00500841"/>
    <w:rsid w:val="00502A57"/>
    <w:rsid w:val="0050494D"/>
    <w:rsid w:val="005130F9"/>
    <w:rsid w:val="00514C09"/>
    <w:rsid w:val="00515B8E"/>
    <w:rsid w:val="00516E63"/>
    <w:rsid w:val="005171CC"/>
    <w:rsid w:val="00520A96"/>
    <w:rsid w:val="00520BB6"/>
    <w:rsid w:val="005225CD"/>
    <w:rsid w:val="00522A82"/>
    <w:rsid w:val="00522FFC"/>
    <w:rsid w:val="0053273E"/>
    <w:rsid w:val="00535730"/>
    <w:rsid w:val="005410E6"/>
    <w:rsid w:val="0054238C"/>
    <w:rsid w:val="00542AA9"/>
    <w:rsid w:val="005472E4"/>
    <w:rsid w:val="005518D3"/>
    <w:rsid w:val="0055352B"/>
    <w:rsid w:val="005569A5"/>
    <w:rsid w:val="00564FB8"/>
    <w:rsid w:val="005662C9"/>
    <w:rsid w:val="00566301"/>
    <w:rsid w:val="005704B2"/>
    <w:rsid w:val="00572959"/>
    <w:rsid w:val="005736A4"/>
    <w:rsid w:val="005736D0"/>
    <w:rsid w:val="00573903"/>
    <w:rsid w:val="005751D8"/>
    <w:rsid w:val="00576B9D"/>
    <w:rsid w:val="00582C58"/>
    <w:rsid w:val="00585FEB"/>
    <w:rsid w:val="00587448"/>
    <w:rsid w:val="0059173A"/>
    <w:rsid w:val="00591744"/>
    <w:rsid w:val="005929F2"/>
    <w:rsid w:val="00596CF0"/>
    <w:rsid w:val="005A371D"/>
    <w:rsid w:val="005A43DB"/>
    <w:rsid w:val="005A6162"/>
    <w:rsid w:val="005A7383"/>
    <w:rsid w:val="005B406B"/>
    <w:rsid w:val="005B406F"/>
    <w:rsid w:val="005B6C40"/>
    <w:rsid w:val="005B786D"/>
    <w:rsid w:val="005C0086"/>
    <w:rsid w:val="005C3A6C"/>
    <w:rsid w:val="005C5587"/>
    <w:rsid w:val="005D0B87"/>
    <w:rsid w:val="005D1460"/>
    <w:rsid w:val="005D22D0"/>
    <w:rsid w:val="005D40E5"/>
    <w:rsid w:val="005D7271"/>
    <w:rsid w:val="005E2533"/>
    <w:rsid w:val="005E5EEF"/>
    <w:rsid w:val="005F296D"/>
    <w:rsid w:val="005F3416"/>
    <w:rsid w:val="005F4384"/>
    <w:rsid w:val="005F4831"/>
    <w:rsid w:val="005F493B"/>
    <w:rsid w:val="0060234F"/>
    <w:rsid w:val="00603123"/>
    <w:rsid w:val="00603CED"/>
    <w:rsid w:val="00606022"/>
    <w:rsid w:val="006062A6"/>
    <w:rsid w:val="00607966"/>
    <w:rsid w:val="0061350D"/>
    <w:rsid w:val="006205E0"/>
    <w:rsid w:val="00621406"/>
    <w:rsid w:val="006214B4"/>
    <w:rsid w:val="00621B26"/>
    <w:rsid w:val="0062286D"/>
    <w:rsid w:val="006228A4"/>
    <w:rsid w:val="00622915"/>
    <w:rsid w:val="006266B6"/>
    <w:rsid w:val="00627F22"/>
    <w:rsid w:val="00630B22"/>
    <w:rsid w:val="0063211A"/>
    <w:rsid w:val="00632E1C"/>
    <w:rsid w:val="00633740"/>
    <w:rsid w:val="0063465F"/>
    <w:rsid w:val="00647C50"/>
    <w:rsid w:val="0065160C"/>
    <w:rsid w:val="0065305C"/>
    <w:rsid w:val="0065398A"/>
    <w:rsid w:val="0065574C"/>
    <w:rsid w:val="006576D0"/>
    <w:rsid w:val="0066060E"/>
    <w:rsid w:val="006648A3"/>
    <w:rsid w:val="00674FC2"/>
    <w:rsid w:val="006823E6"/>
    <w:rsid w:val="00684A02"/>
    <w:rsid w:val="0068669E"/>
    <w:rsid w:val="006869F4"/>
    <w:rsid w:val="0069237E"/>
    <w:rsid w:val="00692914"/>
    <w:rsid w:val="00692B20"/>
    <w:rsid w:val="00694C5A"/>
    <w:rsid w:val="006A20E7"/>
    <w:rsid w:val="006A25B0"/>
    <w:rsid w:val="006A314F"/>
    <w:rsid w:val="006A34A4"/>
    <w:rsid w:val="006A3E0D"/>
    <w:rsid w:val="006A5932"/>
    <w:rsid w:val="006A7C18"/>
    <w:rsid w:val="006B0D28"/>
    <w:rsid w:val="006C2EA8"/>
    <w:rsid w:val="006D0297"/>
    <w:rsid w:val="006D0CBA"/>
    <w:rsid w:val="006E0131"/>
    <w:rsid w:val="006E0A31"/>
    <w:rsid w:val="006E5B09"/>
    <w:rsid w:val="006E6EC4"/>
    <w:rsid w:val="006F117A"/>
    <w:rsid w:val="006F1983"/>
    <w:rsid w:val="006F3063"/>
    <w:rsid w:val="006F3AE5"/>
    <w:rsid w:val="006F6085"/>
    <w:rsid w:val="007001EB"/>
    <w:rsid w:val="00701584"/>
    <w:rsid w:val="0070252F"/>
    <w:rsid w:val="00703186"/>
    <w:rsid w:val="007116FA"/>
    <w:rsid w:val="0071198A"/>
    <w:rsid w:val="007125C0"/>
    <w:rsid w:val="007127BC"/>
    <w:rsid w:val="00712933"/>
    <w:rsid w:val="007138B7"/>
    <w:rsid w:val="00715F2E"/>
    <w:rsid w:val="00717EE6"/>
    <w:rsid w:val="0072589B"/>
    <w:rsid w:val="00727AD9"/>
    <w:rsid w:val="00730BE0"/>
    <w:rsid w:val="00731015"/>
    <w:rsid w:val="007316A3"/>
    <w:rsid w:val="00731820"/>
    <w:rsid w:val="00736016"/>
    <w:rsid w:val="00737F86"/>
    <w:rsid w:val="00740725"/>
    <w:rsid w:val="007454EB"/>
    <w:rsid w:val="0075031D"/>
    <w:rsid w:val="00751EAB"/>
    <w:rsid w:val="00755C9B"/>
    <w:rsid w:val="00756FFC"/>
    <w:rsid w:val="007617A9"/>
    <w:rsid w:val="007654A3"/>
    <w:rsid w:val="0076668F"/>
    <w:rsid w:val="00772FE8"/>
    <w:rsid w:val="0077345C"/>
    <w:rsid w:val="00777641"/>
    <w:rsid w:val="00782D03"/>
    <w:rsid w:val="007877DB"/>
    <w:rsid w:val="00790624"/>
    <w:rsid w:val="00790791"/>
    <w:rsid w:val="007922C6"/>
    <w:rsid w:val="00792D79"/>
    <w:rsid w:val="00794618"/>
    <w:rsid w:val="007A3DA4"/>
    <w:rsid w:val="007A3E07"/>
    <w:rsid w:val="007A654F"/>
    <w:rsid w:val="007A65CC"/>
    <w:rsid w:val="007B0833"/>
    <w:rsid w:val="007B4891"/>
    <w:rsid w:val="007C200B"/>
    <w:rsid w:val="007C6A69"/>
    <w:rsid w:val="007C747B"/>
    <w:rsid w:val="007D1407"/>
    <w:rsid w:val="007D31E4"/>
    <w:rsid w:val="007E01C5"/>
    <w:rsid w:val="007E1178"/>
    <w:rsid w:val="007F1842"/>
    <w:rsid w:val="007F4CCA"/>
    <w:rsid w:val="008006E3"/>
    <w:rsid w:val="008105C2"/>
    <w:rsid w:val="008119A8"/>
    <w:rsid w:val="008126B0"/>
    <w:rsid w:val="0082340C"/>
    <w:rsid w:val="00823E19"/>
    <w:rsid w:val="00824F73"/>
    <w:rsid w:val="00827C78"/>
    <w:rsid w:val="00830C3B"/>
    <w:rsid w:val="00832F0D"/>
    <w:rsid w:val="008348F2"/>
    <w:rsid w:val="008416A4"/>
    <w:rsid w:val="0084513B"/>
    <w:rsid w:val="00846D42"/>
    <w:rsid w:val="0085156C"/>
    <w:rsid w:val="008515E0"/>
    <w:rsid w:val="00851799"/>
    <w:rsid w:val="00853440"/>
    <w:rsid w:val="008603DD"/>
    <w:rsid w:val="008606C4"/>
    <w:rsid w:val="008613EE"/>
    <w:rsid w:val="0086244E"/>
    <w:rsid w:val="008672F1"/>
    <w:rsid w:val="008675AF"/>
    <w:rsid w:val="008816E2"/>
    <w:rsid w:val="0088650A"/>
    <w:rsid w:val="008910AA"/>
    <w:rsid w:val="008927DC"/>
    <w:rsid w:val="00897EBD"/>
    <w:rsid w:val="00897EF8"/>
    <w:rsid w:val="008A44FD"/>
    <w:rsid w:val="008A6C74"/>
    <w:rsid w:val="008B0436"/>
    <w:rsid w:val="008B09B7"/>
    <w:rsid w:val="008B436B"/>
    <w:rsid w:val="008B5510"/>
    <w:rsid w:val="008C18D4"/>
    <w:rsid w:val="008C1C25"/>
    <w:rsid w:val="008C2F94"/>
    <w:rsid w:val="008C4E49"/>
    <w:rsid w:val="008C590E"/>
    <w:rsid w:val="008C6D53"/>
    <w:rsid w:val="008D1F3C"/>
    <w:rsid w:val="008D27D8"/>
    <w:rsid w:val="008D4C28"/>
    <w:rsid w:val="008D4E5C"/>
    <w:rsid w:val="008D6B2D"/>
    <w:rsid w:val="008E171D"/>
    <w:rsid w:val="008E351A"/>
    <w:rsid w:val="008E4039"/>
    <w:rsid w:val="008E52E4"/>
    <w:rsid w:val="008F2FB0"/>
    <w:rsid w:val="008F497F"/>
    <w:rsid w:val="00902D79"/>
    <w:rsid w:val="00903B28"/>
    <w:rsid w:val="00906373"/>
    <w:rsid w:val="0090683B"/>
    <w:rsid w:val="009068A3"/>
    <w:rsid w:val="009119D8"/>
    <w:rsid w:val="00912629"/>
    <w:rsid w:val="009166C6"/>
    <w:rsid w:val="00920860"/>
    <w:rsid w:val="00924911"/>
    <w:rsid w:val="009253F8"/>
    <w:rsid w:val="009263A7"/>
    <w:rsid w:val="00932143"/>
    <w:rsid w:val="00937694"/>
    <w:rsid w:val="0094047F"/>
    <w:rsid w:val="00942C57"/>
    <w:rsid w:val="009452D1"/>
    <w:rsid w:val="00946C82"/>
    <w:rsid w:val="00950AF0"/>
    <w:rsid w:val="00951280"/>
    <w:rsid w:val="00953684"/>
    <w:rsid w:val="009542F2"/>
    <w:rsid w:val="00956B75"/>
    <w:rsid w:val="00957378"/>
    <w:rsid w:val="00957616"/>
    <w:rsid w:val="00961E31"/>
    <w:rsid w:val="00963355"/>
    <w:rsid w:val="00967664"/>
    <w:rsid w:val="009746DE"/>
    <w:rsid w:val="009757A0"/>
    <w:rsid w:val="009763D2"/>
    <w:rsid w:val="00976DA3"/>
    <w:rsid w:val="0098026A"/>
    <w:rsid w:val="00981BC5"/>
    <w:rsid w:val="009837EC"/>
    <w:rsid w:val="00985CD2"/>
    <w:rsid w:val="00985E73"/>
    <w:rsid w:val="00987F8C"/>
    <w:rsid w:val="00992039"/>
    <w:rsid w:val="009927D4"/>
    <w:rsid w:val="0099549D"/>
    <w:rsid w:val="00995899"/>
    <w:rsid w:val="00995C14"/>
    <w:rsid w:val="009A586A"/>
    <w:rsid w:val="009A693A"/>
    <w:rsid w:val="009B15D0"/>
    <w:rsid w:val="009B1DE6"/>
    <w:rsid w:val="009B5901"/>
    <w:rsid w:val="009C38B2"/>
    <w:rsid w:val="009C3B12"/>
    <w:rsid w:val="009C3BCA"/>
    <w:rsid w:val="009C5E70"/>
    <w:rsid w:val="009C6533"/>
    <w:rsid w:val="009C6E7C"/>
    <w:rsid w:val="009D2687"/>
    <w:rsid w:val="009D2912"/>
    <w:rsid w:val="009D427A"/>
    <w:rsid w:val="009D4870"/>
    <w:rsid w:val="009D67F4"/>
    <w:rsid w:val="009E0881"/>
    <w:rsid w:val="009E13FF"/>
    <w:rsid w:val="009E181B"/>
    <w:rsid w:val="009E2162"/>
    <w:rsid w:val="009E59B6"/>
    <w:rsid w:val="009E6B1B"/>
    <w:rsid w:val="009E7BB3"/>
    <w:rsid w:val="009F0C50"/>
    <w:rsid w:val="009F4A21"/>
    <w:rsid w:val="009F4D0A"/>
    <w:rsid w:val="009F5166"/>
    <w:rsid w:val="009F73E9"/>
    <w:rsid w:val="00A0080E"/>
    <w:rsid w:val="00A02CFC"/>
    <w:rsid w:val="00A03932"/>
    <w:rsid w:val="00A06262"/>
    <w:rsid w:val="00A135BA"/>
    <w:rsid w:val="00A14194"/>
    <w:rsid w:val="00A16C6D"/>
    <w:rsid w:val="00A16ECE"/>
    <w:rsid w:val="00A20413"/>
    <w:rsid w:val="00A3232B"/>
    <w:rsid w:val="00A34C2A"/>
    <w:rsid w:val="00A444EE"/>
    <w:rsid w:val="00A45D57"/>
    <w:rsid w:val="00A464F3"/>
    <w:rsid w:val="00A527C0"/>
    <w:rsid w:val="00A5425A"/>
    <w:rsid w:val="00A61EAB"/>
    <w:rsid w:val="00A65892"/>
    <w:rsid w:val="00A65912"/>
    <w:rsid w:val="00A66A0B"/>
    <w:rsid w:val="00A70B84"/>
    <w:rsid w:val="00A712C1"/>
    <w:rsid w:val="00A75284"/>
    <w:rsid w:val="00A75830"/>
    <w:rsid w:val="00A761FF"/>
    <w:rsid w:val="00A772AC"/>
    <w:rsid w:val="00A82617"/>
    <w:rsid w:val="00A830A0"/>
    <w:rsid w:val="00A8477A"/>
    <w:rsid w:val="00A84814"/>
    <w:rsid w:val="00A87B41"/>
    <w:rsid w:val="00A903DC"/>
    <w:rsid w:val="00A90821"/>
    <w:rsid w:val="00A91335"/>
    <w:rsid w:val="00A964BB"/>
    <w:rsid w:val="00A9766A"/>
    <w:rsid w:val="00AA02CC"/>
    <w:rsid w:val="00AA0661"/>
    <w:rsid w:val="00AA0AA9"/>
    <w:rsid w:val="00AA44E8"/>
    <w:rsid w:val="00AA5060"/>
    <w:rsid w:val="00AA7EA8"/>
    <w:rsid w:val="00AB09D6"/>
    <w:rsid w:val="00AB101B"/>
    <w:rsid w:val="00AB1999"/>
    <w:rsid w:val="00AB6227"/>
    <w:rsid w:val="00AB650D"/>
    <w:rsid w:val="00AB74DE"/>
    <w:rsid w:val="00AB79B7"/>
    <w:rsid w:val="00AC0450"/>
    <w:rsid w:val="00AC09C5"/>
    <w:rsid w:val="00AC356E"/>
    <w:rsid w:val="00AD1B7A"/>
    <w:rsid w:val="00AD45FB"/>
    <w:rsid w:val="00AD5CC3"/>
    <w:rsid w:val="00AD63F5"/>
    <w:rsid w:val="00AE160A"/>
    <w:rsid w:val="00AF19FF"/>
    <w:rsid w:val="00AF1ACE"/>
    <w:rsid w:val="00AF4DDC"/>
    <w:rsid w:val="00AF65AD"/>
    <w:rsid w:val="00AF73B2"/>
    <w:rsid w:val="00B01BF5"/>
    <w:rsid w:val="00B01CD1"/>
    <w:rsid w:val="00B02EAB"/>
    <w:rsid w:val="00B049B0"/>
    <w:rsid w:val="00B04DF9"/>
    <w:rsid w:val="00B13CC9"/>
    <w:rsid w:val="00B14809"/>
    <w:rsid w:val="00B14FF5"/>
    <w:rsid w:val="00B162C1"/>
    <w:rsid w:val="00B208D7"/>
    <w:rsid w:val="00B21C3E"/>
    <w:rsid w:val="00B25E22"/>
    <w:rsid w:val="00B26110"/>
    <w:rsid w:val="00B3536D"/>
    <w:rsid w:val="00B40C3D"/>
    <w:rsid w:val="00B41AD8"/>
    <w:rsid w:val="00B467A7"/>
    <w:rsid w:val="00B46A9E"/>
    <w:rsid w:val="00B50263"/>
    <w:rsid w:val="00B53A70"/>
    <w:rsid w:val="00B60CF7"/>
    <w:rsid w:val="00B61B30"/>
    <w:rsid w:val="00B624B6"/>
    <w:rsid w:val="00B62C15"/>
    <w:rsid w:val="00B63566"/>
    <w:rsid w:val="00B71E05"/>
    <w:rsid w:val="00B80EE2"/>
    <w:rsid w:val="00B81D13"/>
    <w:rsid w:val="00B8283D"/>
    <w:rsid w:val="00B864C0"/>
    <w:rsid w:val="00B9273F"/>
    <w:rsid w:val="00B92D32"/>
    <w:rsid w:val="00BA1A49"/>
    <w:rsid w:val="00BA6EA6"/>
    <w:rsid w:val="00BB0728"/>
    <w:rsid w:val="00BB2505"/>
    <w:rsid w:val="00BB4D45"/>
    <w:rsid w:val="00BB5F8C"/>
    <w:rsid w:val="00BB74AD"/>
    <w:rsid w:val="00BC27E6"/>
    <w:rsid w:val="00BC28EC"/>
    <w:rsid w:val="00BC3216"/>
    <w:rsid w:val="00BC7A4A"/>
    <w:rsid w:val="00BD0AD6"/>
    <w:rsid w:val="00BD1D40"/>
    <w:rsid w:val="00BD2428"/>
    <w:rsid w:val="00BD2D2C"/>
    <w:rsid w:val="00BD334A"/>
    <w:rsid w:val="00BD6A1B"/>
    <w:rsid w:val="00BD7F88"/>
    <w:rsid w:val="00BE3258"/>
    <w:rsid w:val="00BE634D"/>
    <w:rsid w:val="00BF0625"/>
    <w:rsid w:val="00BF390C"/>
    <w:rsid w:val="00C047F6"/>
    <w:rsid w:val="00C05DFE"/>
    <w:rsid w:val="00C1067A"/>
    <w:rsid w:val="00C1087F"/>
    <w:rsid w:val="00C12298"/>
    <w:rsid w:val="00C12D35"/>
    <w:rsid w:val="00C20FE0"/>
    <w:rsid w:val="00C24EB4"/>
    <w:rsid w:val="00C277B0"/>
    <w:rsid w:val="00C316D5"/>
    <w:rsid w:val="00C33793"/>
    <w:rsid w:val="00C376C1"/>
    <w:rsid w:val="00C40957"/>
    <w:rsid w:val="00C40BFB"/>
    <w:rsid w:val="00C4675A"/>
    <w:rsid w:val="00C516A2"/>
    <w:rsid w:val="00C54E6C"/>
    <w:rsid w:val="00C554F5"/>
    <w:rsid w:val="00C60E54"/>
    <w:rsid w:val="00C75CE5"/>
    <w:rsid w:val="00C76C18"/>
    <w:rsid w:val="00C81F8F"/>
    <w:rsid w:val="00C82AB4"/>
    <w:rsid w:val="00C841B4"/>
    <w:rsid w:val="00C8782B"/>
    <w:rsid w:val="00C907D0"/>
    <w:rsid w:val="00C925E5"/>
    <w:rsid w:val="00C9390F"/>
    <w:rsid w:val="00C93F06"/>
    <w:rsid w:val="00C93F19"/>
    <w:rsid w:val="00C94AA0"/>
    <w:rsid w:val="00C9601B"/>
    <w:rsid w:val="00C96164"/>
    <w:rsid w:val="00C977D6"/>
    <w:rsid w:val="00CA0155"/>
    <w:rsid w:val="00CA1824"/>
    <w:rsid w:val="00CA69B4"/>
    <w:rsid w:val="00CB1AB9"/>
    <w:rsid w:val="00CB1B73"/>
    <w:rsid w:val="00CB1E80"/>
    <w:rsid w:val="00CB46EB"/>
    <w:rsid w:val="00CB492D"/>
    <w:rsid w:val="00CB7B4A"/>
    <w:rsid w:val="00CD06F5"/>
    <w:rsid w:val="00CD24D3"/>
    <w:rsid w:val="00CD56CF"/>
    <w:rsid w:val="00CE04F4"/>
    <w:rsid w:val="00CE198B"/>
    <w:rsid w:val="00CE6760"/>
    <w:rsid w:val="00CE721F"/>
    <w:rsid w:val="00D027B3"/>
    <w:rsid w:val="00D0324F"/>
    <w:rsid w:val="00D04B6C"/>
    <w:rsid w:val="00D05DFB"/>
    <w:rsid w:val="00D13F20"/>
    <w:rsid w:val="00D17892"/>
    <w:rsid w:val="00D179E0"/>
    <w:rsid w:val="00D23F3D"/>
    <w:rsid w:val="00D243A7"/>
    <w:rsid w:val="00D25433"/>
    <w:rsid w:val="00D357F5"/>
    <w:rsid w:val="00D44C9D"/>
    <w:rsid w:val="00D45760"/>
    <w:rsid w:val="00D457B4"/>
    <w:rsid w:val="00D45ADD"/>
    <w:rsid w:val="00D468D2"/>
    <w:rsid w:val="00D47A1D"/>
    <w:rsid w:val="00D5190C"/>
    <w:rsid w:val="00D5268D"/>
    <w:rsid w:val="00D52F6C"/>
    <w:rsid w:val="00D5476F"/>
    <w:rsid w:val="00D5486A"/>
    <w:rsid w:val="00D54C15"/>
    <w:rsid w:val="00D55F91"/>
    <w:rsid w:val="00D605C5"/>
    <w:rsid w:val="00D60C88"/>
    <w:rsid w:val="00D61EB6"/>
    <w:rsid w:val="00D658C5"/>
    <w:rsid w:val="00D70CBD"/>
    <w:rsid w:val="00D70D24"/>
    <w:rsid w:val="00D7329E"/>
    <w:rsid w:val="00D7447A"/>
    <w:rsid w:val="00D74563"/>
    <w:rsid w:val="00D7652F"/>
    <w:rsid w:val="00D84878"/>
    <w:rsid w:val="00D86453"/>
    <w:rsid w:val="00D86CC7"/>
    <w:rsid w:val="00D86DF1"/>
    <w:rsid w:val="00D92A75"/>
    <w:rsid w:val="00D92C55"/>
    <w:rsid w:val="00D93593"/>
    <w:rsid w:val="00D96C2A"/>
    <w:rsid w:val="00D97422"/>
    <w:rsid w:val="00DA00BC"/>
    <w:rsid w:val="00DA2030"/>
    <w:rsid w:val="00DA29BA"/>
    <w:rsid w:val="00DA29F1"/>
    <w:rsid w:val="00DA3F7B"/>
    <w:rsid w:val="00DA4778"/>
    <w:rsid w:val="00DA48CA"/>
    <w:rsid w:val="00DA6E2D"/>
    <w:rsid w:val="00DB0778"/>
    <w:rsid w:val="00DB0F3B"/>
    <w:rsid w:val="00DB1175"/>
    <w:rsid w:val="00DB14C6"/>
    <w:rsid w:val="00DB446E"/>
    <w:rsid w:val="00DC05F0"/>
    <w:rsid w:val="00DC3D75"/>
    <w:rsid w:val="00DC692D"/>
    <w:rsid w:val="00DC7622"/>
    <w:rsid w:val="00DD1774"/>
    <w:rsid w:val="00DD247F"/>
    <w:rsid w:val="00DD6286"/>
    <w:rsid w:val="00DD7710"/>
    <w:rsid w:val="00DE23D5"/>
    <w:rsid w:val="00DE3D30"/>
    <w:rsid w:val="00DE69DA"/>
    <w:rsid w:val="00DE6D8B"/>
    <w:rsid w:val="00DE7943"/>
    <w:rsid w:val="00DF162F"/>
    <w:rsid w:val="00DF19B0"/>
    <w:rsid w:val="00DF3868"/>
    <w:rsid w:val="00DF4234"/>
    <w:rsid w:val="00DF5946"/>
    <w:rsid w:val="00DF60E9"/>
    <w:rsid w:val="00E0073D"/>
    <w:rsid w:val="00E01F11"/>
    <w:rsid w:val="00E03995"/>
    <w:rsid w:val="00E04A8C"/>
    <w:rsid w:val="00E109D5"/>
    <w:rsid w:val="00E20E43"/>
    <w:rsid w:val="00E21A63"/>
    <w:rsid w:val="00E25B5C"/>
    <w:rsid w:val="00E26B4E"/>
    <w:rsid w:val="00E27E3B"/>
    <w:rsid w:val="00E30266"/>
    <w:rsid w:val="00E31595"/>
    <w:rsid w:val="00E33308"/>
    <w:rsid w:val="00E336BD"/>
    <w:rsid w:val="00E34965"/>
    <w:rsid w:val="00E36793"/>
    <w:rsid w:val="00E421A5"/>
    <w:rsid w:val="00E466B5"/>
    <w:rsid w:val="00E5110C"/>
    <w:rsid w:val="00E51FFF"/>
    <w:rsid w:val="00E54211"/>
    <w:rsid w:val="00E57932"/>
    <w:rsid w:val="00E60D2B"/>
    <w:rsid w:val="00E716C1"/>
    <w:rsid w:val="00E72EA9"/>
    <w:rsid w:val="00E770FF"/>
    <w:rsid w:val="00E81884"/>
    <w:rsid w:val="00E87AFD"/>
    <w:rsid w:val="00E90975"/>
    <w:rsid w:val="00E919FB"/>
    <w:rsid w:val="00EA12FE"/>
    <w:rsid w:val="00EA3390"/>
    <w:rsid w:val="00EA4648"/>
    <w:rsid w:val="00EA6DEE"/>
    <w:rsid w:val="00EB1266"/>
    <w:rsid w:val="00EB1C29"/>
    <w:rsid w:val="00EB5B11"/>
    <w:rsid w:val="00EB73CA"/>
    <w:rsid w:val="00EB7BDA"/>
    <w:rsid w:val="00EB7C6A"/>
    <w:rsid w:val="00EC5355"/>
    <w:rsid w:val="00ED2B37"/>
    <w:rsid w:val="00ED2DB2"/>
    <w:rsid w:val="00ED2E49"/>
    <w:rsid w:val="00ED4DC5"/>
    <w:rsid w:val="00ED4F46"/>
    <w:rsid w:val="00ED6394"/>
    <w:rsid w:val="00EE23F5"/>
    <w:rsid w:val="00EE5A65"/>
    <w:rsid w:val="00EF2DE5"/>
    <w:rsid w:val="00F00B61"/>
    <w:rsid w:val="00F01398"/>
    <w:rsid w:val="00F01C8B"/>
    <w:rsid w:val="00F1565C"/>
    <w:rsid w:val="00F15E50"/>
    <w:rsid w:val="00F2227A"/>
    <w:rsid w:val="00F229CE"/>
    <w:rsid w:val="00F239D8"/>
    <w:rsid w:val="00F24D6A"/>
    <w:rsid w:val="00F25EF6"/>
    <w:rsid w:val="00F304FC"/>
    <w:rsid w:val="00F325FD"/>
    <w:rsid w:val="00F3476B"/>
    <w:rsid w:val="00F34EFC"/>
    <w:rsid w:val="00F35075"/>
    <w:rsid w:val="00F40F2C"/>
    <w:rsid w:val="00F43A24"/>
    <w:rsid w:val="00F442DE"/>
    <w:rsid w:val="00F44646"/>
    <w:rsid w:val="00F4536D"/>
    <w:rsid w:val="00F45AC7"/>
    <w:rsid w:val="00F45FC0"/>
    <w:rsid w:val="00F469FD"/>
    <w:rsid w:val="00F46A57"/>
    <w:rsid w:val="00F46FA5"/>
    <w:rsid w:val="00F47CB3"/>
    <w:rsid w:val="00F51B2C"/>
    <w:rsid w:val="00F5291B"/>
    <w:rsid w:val="00F5785F"/>
    <w:rsid w:val="00F618EE"/>
    <w:rsid w:val="00F6273E"/>
    <w:rsid w:val="00F6292B"/>
    <w:rsid w:val="00F65C4D"/>
    <w:rsid w:val="00F67C44"/>
    <w:rsid w:val="00F67DFC"/>
    <w:rsid w:val="00F72883"/>
    <w:rsid w:val="00F738F0"/>
    <w:rsid w:val="00F7468E"/>
    <w:rsid w:val="00F74EEA"/>
    <w:rsid w:val="00F756DD"/>
    <w:rsid w:val="00F7651B"/>
    <w:rsid w:val="00F77C3A"/>
    <w:rsid w:val="00F8026B"/>
    <w:rsid w:val="00F80E9F"/>
    <w:rsid w:val="00F95760"/>
    <w:rsid w:val="00F957B5"/>
    <w:rsid w:val="00F9595D"/>
    <w:rsid w:val="00F967B1"/>
    <w:rsid w:val="00F977ED"/>
    <w:rsid w:val="00FA2461"/>
    <w:rsid w:val="00FA25AE"/>
    <w:rsid w:val="00FA5D3B"/>
    <w:rsid w:val="00FA603D"/>
    <w:rsid w:val="00FB2521"/>
    <w:rsid w:val="00FB6FE7"/>
    <w:rsid w:val="00FB71F8"/>
    <w:rsid w:val="00FC233A"/>
    <w:rsid w:val="00FC2C8D"/>
    <w:rsid w:val="00FC414F"/>
    <w:rsid w:val="00FC4B5A"/>
    <w:rsid w:val="00FC4DC3"/>
    <w:rsid w:val="00FC700A"/>
    <w:rsid w:val="00FC7BC6"/>
    <w:rsid w:val="00FD01A0"/>
    <w:rsid w:val="00FD2012"/>
    <w:rsid w:val="00FD2D5F"/>
    <w:rsid w:val="00FD4328"/>
    <w:rsid w:val="00FD45E8"/>
    <w:rsid w:val="00FE3E1B"/>
    <w:rsid w:val="00FE48DB"/>
    <w:rsid w:val="00FF14D7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trix-quote">
    <w:name w:val="trix-quote"/>
    <w:rsid w:val="00BC7A4A"/>
  </w:style>
  <w:style w:type="paragraph" w:styleId="ab">
    <w:name w:val="Balloon Text"/>
    <w:basedOn w:val="a"/>
    <w:link w:val="ac"/>
    <w:uiPriority w:val="99"/>
    <w:semiHidden/>
    <w:unhideWhenUsed/>
    <w:rsid w:val="00FC41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414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D2912"/>
    <w:rPr>
      <w:rFonts w:cs="Times New Roman"/>
      <w:color w:val="0000FF" w:themeColor="hyperlink"/>
      <w:u w:val="single"/>
    </w:rPr>
  </w:style>
  <w:style w:type="character" w:customStyle="1" w:styleId="gen1">
    <w:name w:val="gen1"/>
    <w:rsid w:val="004E4EDC"/>
    <w:rPr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A90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0821"/>
    <w:rPr>
      <w:rFonts w:cs="Times New Roman"/>
      <w:sz w:val="28"/>
      <w:szCs w:val="28"/>
    </w:rPr>
  </w:style>
  <w:style w:type="paragraph" w:customStyle="1" w:styleId="ConsPlusNormal">
    <w:name w:val="ConsPlusNormal"/>
    <w:rsid w:val="009B590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3232B"/>
    <w:rPr>
      <w:rFonts w:cs="Times New Roman"/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946C8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46C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46C8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6C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46C82"/>
    <w:rPr>
      <w:rFonts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15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trix-quote">
    <w:name w:val="trix-quote"/>
    <w:rsid w:val="00BC7A4A"/>
  </w:style>
  <w:style w:type="paragraph" w:styleId="ab">
    <w:name w:val="Balloon Text"/>
    <w:basedOn w:val="a"/>
    <w:link w:val="ac"/>
    <w:uiPriority w:val="99"/>
    <w:semiHidden/>
    <w:unhideWhenUsed/>
    <w:rsid w:val="00FC41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414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9D2912"/>
    <w:rPr>
      <w:rFonts w:cs="Times New Roman"/>
      <w:color w:val="0000FF" w:themeColor="hyperlink"/>
      <w:u w:val="single"/>
    </w:rPr>
  </w:style>
  <w:style w:type="character" w:customStyle="1" w:styleId="gen1">
    <w:name w:val="gen1"/>
    <w:rsid w:val="004E4EDC"/>
    <w:rPr>
      <w:color w:val="000000"/>
      <w:sz w:val="18"/>
    </w:rPr>
  </w:style>
  <w:style w:type="paragraph" w:styleId="ae">
    <w:name w:val="footer"/>
    <w:basedOn w:val="a"/>
    <w:link w:val="af"/>
    <w:uiPriority w:val="99"/>
    <w:unhideWhenUsed/>
    <w:rsid w:val="00A908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90821"/>
    <w:rPr>
      <w:rFonts w:cs="Times New Roman"/>
      <w:sz w:val="28"/>
      <w:szCs w:val="28"/>
    </w:rPr>
  </w:style>
  <w:style w:type="paragraph" w:customStyle="1" w:styleId="ConsPlusNormal">
    <w:name w:val="ConsPlusNormal"/>
    <w:rsid w:val="009B590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A3232B"/>
    <w:rPr>
      <w:rFonts w:cs="Times New Roman"/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946C82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46C8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46C82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6C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46C82"/>
    <w:rPr>
      <w:rFonts w:cs="Times New Roman"/>
      <w:b/>
      <w:bCs/>
      <w:sz w:val="20"/>
      <w:szCs w:val="20"/>
    </w:rPr>
  </w:style>
  <w:style w:type="table" w:styleId="af6">
    <w:name w:val="Table Grid"/>
    <w:basedOn w:val="a1"/>
    <w:uiPriority w:val="59"/>
    <w:rsid w:val="00153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8BAFD37D8CE15867B8E5C1A790566818B04DBDDA70680E3A1C4FFB7A53588C4E7AF47D4D4438D62A1758E48D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vyp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037D-75FA-40C1-8E97-9B01F132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270</TotalTime>
  <Pages>11</Pages>
  <Words>3971</Words>
  <Characters>22641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Шумилова Алла Анатольевна</cp:lastModifiedBy>
  <cp:revision>5</cp:revision>
  <cp:lastPrinted>2017-01-09T08:48:00Z</cp:lastPrinted>
  <dcterms:created xsi:type="dcterms:W3CDTF">2017-11-16T05:00:00Z</dcterms:created>
  <dcterms:modified xsi:type="dcterms:W3CDTF">2017-11-23T07:30:00Z</dcterms:modified>
</cp:coreProperties>
</file>